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685A" w14:textId="77777777" w:rsidR="00094052" w:rsidRPr="00E45B2C" w:rsidRDefault="00094052" w:rsidP="00094052">
      <w:pPr>
        <w:spacing w:before="100" w:beforeAutospacing="1" w:after="100" w:afterAutospacing="1"/>
        <w:jc w:val="center"/>
        <w:rPr>
          <w:rFonts w:eastAsia="Times New Roman" w:cstheme="minorHAnsi"/>
          <w:kern w:val="0"/>
          <w14:ligatures w14:val="none"/>
        </w:rPr>
      </w:pPr>
    </w:p>
    <w:p w14:paraId="3668F4D6" w14:textId="77777777" w:rsidR="00094052" w:rsidRDefault="00094052" w:rsidP="00094052">
      <w:pPr>
        <w:spacing w:before="100" w:beforeAutospacing="1" w:after="100" w:afterAutospacing="1"/>
        <w:jc w:val="center"/>
        <w:rPr>
          <w:rFonts w:eastAsia="Times New Roman" w:cstheme="minorHAnsi"/>
          <w:b/>
          <w:bCs/>
          <w:kern w:val="0"/>
          <w14:ligatures w14:val="none"/>
        </w:rPr>
      </w:pPr>
    </w:p>
    <w:p w14:paraId="781DCA0E" w14:textId="7D794E9F" w:rsidR="00094052" w:rsidRPr="002F1D95" w:rsidRDefault="00094052" w:rsidP="00094052">
      <w:pPr>
        <w:spacing w:before="100" w:beforeAutospacing="1" w:after="100" w:afterAutospacing="1"/>
        <w:jc w:val="center"/>
        <w:rPr>
          <w:rFonts w:eastAsia="Times New Roman" w:cstheme="minorHAnsi"/>
          <w:kern w:val="0"/>
          <w14:ligatures w14:val="none"/>
        </w:rPr>
      </w:pPr>
      <w:r w:rsidRPr="002F1D95">
        <w:rPr>
          <w:rFonts w:eastAsia="Times New Roman" w:cstheme="minorHAnsi"/>
          <w:kern w:val="0"/>
          <w14:ligatures w14:val="none"/>
        </w:rPr>
        <w:t>Dr</w:t>
      </w:r>
      <w:r w:rsidR="00751094">
        <w:rPr>
          <w:rFonts w:eastAsia="Times New Roman" w:cstheme="minorHAnsi"/>
          <w:kern w:val="0"/>
          <w14:ligatures w14:val="none"/>
        </w:rPr>
        <w:t xml:space="preserve">. </w:t>
      </w:r>
      <w:r w:rsidRPr="002F1D95">
        <w:rPr>
          <w:rFonts w:eastAsia="Times New Roman" w:cstheme="minorHAnsi"/>
          <w:kern w:val="0"/>
          <w14:ligatures w14:val="none"/>
        </w:rPr>
        <w:t>Jekyll and Dr</w:t>
      </w:r>
      <w:r w:rsidR="00751094">
        <w:rPr>
          <w:rFonts w:eastAsia="Times New Roman" w:cstheme="minorHAnsi"/>
          <w:kern w:val="0"/>
          <w14:ligatures w14:val="none"/>
        </w:rPr>
        <w:t>.</w:t>
      </w:r>
      <w:r w:rsidRPr="002F1D95">
        <w:rPr>
          <w:rFonts w:eastAsia="Times New Roman" w:cstheme="minorHAnsi"/>
          <w:kern w:val="0"/>
          <w14:ligatures w14:val="none"/>
        </w:rPr>
        <w:t xml:space="preserve"> Hyde</w:t>
      </w:r>
    </w:p>
    <w:p w14:paraId="29DD7DD6" w14:textId="77777777" w:rsidR="00094052" w:rsidRPr="00A428C1" w:rsidRDefault="00094052" w:rsidP="00094052">
      <w:pPr>
        <w:spacing w:before="100" w:beforeAutospacing="1" w:after="100" w:afterAutospacing="1"/>
        <w:rPr>
          <w:rFonts w:eastAsia="Times New Roman" w:cstheme="minorHAnsi"/>
          <w:kern w:val="0"/>
          <w:u w:val="single"/>
          <w14:ligatures w14:val="none"/>
        </w:rPr>
      </w:pPr>
    </w:p>
    <w:p w14:paraId="3131533C" w14:textId="77777777" w:rsidR="00094052" w:rsidRPr="00A428C1" w:rsidRDefault="00094052" w:rsidP="00094052">
      <w:pPr>
        <w:spacing w:before="100" w:beforeAutospacing="1" w:after="100" w:afterAutospacing="1"/>
        <w:rPr>
          <w:rFonts w:eastAsia="Times New Roman" w:cstheme="minorHAnsi"/>
          <w:kern w:val="0"/>
          <w:u w:val="single"/>
          <w14:ligatures w14:val="none"/>
        </w:rPr>
      </w:pPr>
      <w:r w:rsidRPr="00A428C1">
        <w:rPr>
          <w:rFonts w:eastAsia="Times New Roman" w:cstheme="minorHAnsi"/>
          <w:kern w:val="0"/>
          <w:u w:val="single"/>
          <w14:ligatures w14:val="none"/>
        </w:rPr>
        <w:t>Summary</w:t>
      </w:r>
    </w:p>
    <w:p w14:paraId="3C4FCF21" w14:textId="323C1EEB" w:rsidR="005F1678" w:rsidRDefault="005F1678" w:rsidP="005F1678">
      <w:r>
        <w:t xml:space="preserve">The theory that unconscious bias underlies racial disparities of medical care presumes that doctors become </w:t>
      </w:r>
      <w:r w:rsidR="0062437D">
        <w:t>an alternative</w:t>
      </w:r>
      <w:r>
        <w:t xml:space="preserve"> self in the practice of medicine.  There is very little evidence to support this colorful proposition. </w:t>
      </w:r>
    </w:p>
    <w:p w14:paraId="2C2D17AF" w14:textId="77777777" w:rsidR="009E667F" w:rsidRDefault="009E667F" w:rsidP="005F1678"/>
    <w:p w14:paraId="243984D5" w14:textId="77777777" w:rsidR="00094052" w:rsidRDefault="00094052" w:rsidP="00094052">
      <w:pPr>
        <w:rPr>
          <w:rFonts w:cstheme="minorHAnsi"/>
        </w:rPr>
      </w:pPr>
    </w:p>
    <w:p w14:paraId="4DA9A6DC" w14:textId="77777777" w:rsidR="00094052" w:rsidRDefault="00094052" w:rsidP="00094052">
      <w:pPr>
        <w:rPr>
          <w:rFonts w:cstheme="minorHAnsi"/>
        </w:rPr>
      </w:pPr>
    </w:p>
    <w:p w14:paraId="6459519E" w14:textId="77777777" w:rsidR="00621969" w:rsidRDefault="00621969" w:rsidP="00AF1D26">
      <w:pPr>
        <w:spacing w:line="480" w:lineRule="auto"/>
        <w:ind w:firstLine="720"/>
        <w:rPr>
          <w:rFonts w:cstheme="minorHAnsi"/>
        </w:rPr>
      </w:pPr>
    </w:p>
    <w:p w14:paraId="57C7E5F6" w14:textId="4A1581A2" w:rsidR="002F1D95" w:rsidRDefault="002F1D95" w:rsidP="00AF1D26">
      <w:pPr>
        <w:spacing w:line="480" w:lineRule="auto"/>
        <w:ind w:firstLine="720"/>
        <w:rPr>
          <w:rFonts w:cstheme="minorHAnsi"/>
        </w:rPr>
      </w:pPr>
      <w:r w:rsidRPr="008E6888">
        <w:rPr>
          <w:rFonts w:cstheme="minorHAnsi"/>
        </w:rPr>
        <w:t xml:space="preserve">In the historic third edition of the Diagnostic and Statistical Manual of Mental Disorders (1980), the discussion of Multiple Personality Disorder offered the example of a </w:t>
      </w:r>
      <w:r w:rsidR="009D2398">
        <w:rPr>
          <w:rFonts w:cstheme="minorHAnsi"/>
        </w:rPr>
        <w:t>“</w:t>
      </w:r>
      <w:r w:rsidRPr="008E6888">
        <w:rPr>
          <w:rFonts w:cstheme="minorHAnsi"/>
        </w:rPr>
        <w:t>quiet, retiring spinster</w:t>
      </w:r>
      <w:r w:rsidR="009D2398">
        <w:rPr>
          <w:rFonts w:cstheme="minorHAnsi"/>
        </w:rPr>
        <w:t>”</w:t>
      </w:r>
      <w:r w:rsidRPr="008E6888">
        <w:rPr>
          <w:rFonts w:cstheme="minorHAnsi"/>
        </w:rPr>
        <w:t xml:space="preserve"> who becomes a </w:t>
      </w:r>
      <w:r w:rsidR="009D2398">
        <w:rPr>
          <w:rFonts w:cstheme="minorHAnsi"/>
        </w:rPr>
        <w:t>“</w:t>
      </w:r>
      <w:r w:rsidRPr="008E6888">
        <w:rPr>
          <w:rFonts w:cstheme="minorHAnsi"/>
        </w:rPr>
        <w:t>flamboyant, promiscuous bar habitué on certain nights</w:t>
      </w:r>
      <w:r w:rsidR="009D2398">
        <w:rPr>
          <w:rFonts w:cstheme="minorHAnsi"/>
        </w:rPr>
        <w:t>.”</w:t>
      </w:r>
      <w:r w:rsidRPr="008E6888">
        <w:rPr>
          <w:rFonts w:cstheme="minorHAnsi"/>
        </w:rPr>
        <w:t xml:space="preserve">  While this florid figure disappeared from DSM-IV and its successors</w:t>
      </w:r>
      <w:r w:rsidR="00C5731E">
        <w:rPr>
          <w:rFonts w:cstheme="minorHAnsi"/>
        </w:rPr>
        <w:t>,</w:t>
      </w:r>
      <w:r w:rsidRPr="008E6888">
        <w:rPr>
          <w:rFonts w:cstheme="minorHAnsi"/>
        </w:rPr>
        <w:t xml:space="preserve"> the idea that the self may contain its own alter </w:t>
      </w:r>
      <w:r>
        <w:rPr>
          <w:rFonts w:cstheme="minorHAnsi"/>
        </w:rPr>
        <w:t>remain</w:t>
      </w:r>
      <w:r w:rsidR="001E2A94">
        <w:rPr>
          <w:rFonts w:cstheme="minorHAnsi"/>
        </w:rPr>
        <w:t>ed</w:t>
      </w:r>
      <w:r>
        <w:rPr>
          <w:rFonts w:cstheme="minorHAnsi"/>
        </w:rPr>
        <w:t xml:space="preserve"> culturally available, like stock footage.  </w:t>
      </w:r>
      <w:r w:rsidR="00B31A85">
        <w:rPr>
          <w:rFonts w:cstheme="minorHAnsi"/>
        </w:rPr>
        <w:t>In this tradition,</w:t>
      </w:r>
      <w:r>
        <w:rPr>
          <w:rFonts w:cstheme="minorHAnsi"/>
        </w:rPr>
        <w:t xml:space="preserve"> </w:t>
      </w:r>
      <w:r w:rsidRPr="008E6888">
        <w:rPr>
          <w:rFonts w:cstheme="minorHAnsi"/>
        </w:rPr>
        <w:t xml:space="preserve">the literature on racial disparities in </w:t>
      </w:r>
      <w:r w:rsidR="00B712A0">
        <w:rPr>
          <w:rFonts w:cstheme="minorHAnsi"/>
        </w:rPr>
        <w:t>healthcare</w:t>
      </w:r>
      <w:r>
        <w:rPr>
          <w:rFonts w:cstheme="minorHAnsi"/>
        </w:rPr>
        <w:t xml:space="preserve"> </w:t>
      </w:r>
      <w:r w:rsidR="00AF1D26">
        <w:rPr>
          <w:rFonts w:cstheme="minorHAnsi"/>
        </w:rPr>
        <w:t xml:space="preserve">argues that </w:t>
      </w:r>
      <w:r w:rsidR="00610E2D">
        <w:rPr>
          <w:rFonts w:cstheme="minorHAnsi"/>
        </w:rPr>
        <w:t>many</w:t>
      </w:r>
      <w:r w:rsidRPr="008E6888">
        <w:rPr>
          <w:rFonts w:cstheme="minorHAnsi"/>
        </w:rPr>
        <w:t xml:space="preserve"> doctors who sincerely abhor discrimination </w:t>
      </w:r>
      <w:r w:rsidR="00B31A85">
        <w:rPr>
          <w:rFonts w:cstheme="minorHAnsi"/>
        </w:rPr>
        <w:t xml:space="preserve">act like someone else </w:t>
      </w:r>
      <w:r w:rsidR="0012707B">
        <w:rPr>
          <w:rFonts w:cstheme="minorHAnsi"/>
        </w:rPr>
        <w:t>when they make clinical decisions</w:t>
      </w:r>
      <w:r w:rsidR="00B31A85">
        <w:rPr>
          <w:rFonts w:cstheme="minorHAnsi"/>
        </w:rPr>
        <w:t xml:space="preserve">, </w:t>
      </w:r>
      <w:r w:rsidR="00DE20A4">
        <w:rPr>
          <w:rFonts w:cstheme="minorHAnsi"/>
        </w:rPr>
        <w:t xml:space="preserve">regularly </w:t>
      </w:r>
      <w:r w:rsidRPr="008E6888">
        <w:rPr>
          <w:rFonts w:cstheme="minorHAnsi"/>
        </w:rPr>
        <w:t xml:space="preserve">recommending inferior treatments (for example) </w:t>
      </w:r>
      <w:r w:rsidR="00B31A85">
        <w:rPr>
          <w:rFonts w:cstheme="minorHAnsi"/>
        </w:rPr>
        <w:t>for</w:t>
      </w:r>
      <w:r w:rsidRPr="008E6888">
        <w:rPr>
          <w:rFonts w:cstheme="minorHAnsi"/>
        </w:rPr>
        <w:t xml:space="preserve"> black patients.  It is because they have no awareness of what they are really doing that these doctors go on believing that they are fair-minded despite the evidence of their own actions.  In effect, they practice medicine in a dissociated state.</w:t>
      </w:r>
      <w:r>
        <w:rPr>
          <w:rFonts w:cstheme="minorHAnsi"/>
        </w:rPr>
        <w:t xml:space="preserve"> </w:t>
      </w:r>
    </w:p>
    <w:p w14:paraId="1450D805" w14:textId="2989C0A9" w:rsidR="00094052" w:rsidRPr="00611D72" w:rsidRDefault="00611D72" w:rsidP="00611D72">
      <w:pPr>
        <w:spacing w:line="480" w:lineRule="auto"/>
        <w:ind w:firstLine="720"/>
      </w:pPr>
      <w:r>
        <w:t>The theory of unconscious bias arose in the late 20</w:t>
      </w:r>
      <w:r w:rsidRPr="00611D72">
        <w:rPr>
          <w:vertAlign w:val="superscript"/>
        </w:rPr>
        <w:t>th</w:t>
      </w:r>
      <w:r>
        <w:t xml:space="preserve"> century even as investigators documented </w:t>
      </w:r>
      <w:r w:rsidR="006F3547">
        <w:t xml:space="preserve">extensive </w:t>
      </w:r>
      <w:r>
        <w:t xml:space="preserve">disparities of care for black patients, and </w:t>
      </w:r>
      <w:r w:rsidR="006F3547">
        <w:t>to many i</w:t>
      </w:r>
      <w:r w:rsidR="00610E2D">
        <w:t xml:space="preserve">t </w:t>
      </w:r>
      <w:r>
        <w:t xml:space="preserve">seemed </w:t>
      </w:r>
      <w:r w:rsidR="006F3547">
        <w:t xml:space="preserve">to </w:t>
      </w:r>
      <w:r>
        <w:t xml:space="preserve">explain those disparities as nothing else could.  Hence its enshrinement in 2003 </w:t>
      </w:r>
      <w:r w:rsidR="00094052" w:rsidRPr="008E6888">
        <w:rPr>
          <w:rFonts w:cstheme="minorHAnsi"/>
        </w:rPr>
        <w:t xml:space="preserve">in the report by the </w:t>
      </w:r>
      <w:r w:rsidR="00094052" w:rsidRPr="008E6888">
        <w:rPr>
          <w:rFonts w:cstheme="minorHAnsi"/>
        </w:rPr>
        <w:lastRenderedPageBreak/>
        <w:t xml:space="preserve">Institute of Medicine, </w:t>
      </w:r>
      <w:r w:rsidR="00094052" w:rsidRPr="008E6888">
        <w:rPr>
          <w:rFonts w:cstheme="minorHAnsi"/>
          <w:i/>
          <w:iCs/>
        </w:rPr>
        <w:t>Unequal Treatment</w:t>
      </w:r>
      <w:r w:rsidR="00C55481">
        <w:rPr>
          <w:rFonts w:cstheme="minorHAnsi"/>
        </w:rPr>
        <w:t xml:space="preserve">, which has since been cited over 10,000 times.  </w:t>
      </w:r>
      <w:r w:rsidR="009D2398">
        <w:rPr>
          <w:rFonts w:cstheme="minorHAnsi"/>
        </w:rPr>
        <w:t>“’</w:t>
      </w:r>
      <w:r w:rsidR="009E1605">
        <w:rPr>
          <w:rFonts w:cstheme="minorHAnsi"/>
        </w:rPr>
        <w:t>Implicit</w:t>
      </w:r>
      <w:r w:rsidR="009D2398">
        <w:rPr>
          <w:rFonts w:cstheme="minorHAnsi"/>
        </w:rPr>
        <w:t>’</w:t>
      </w:r>
      <w:r w:rsidR="009E1605">
        <w:rPr>
          <w:rFonts w:cstheme="minorHAnsi"/>
        </w:rPr>
        <w:t xml:space="preserve"> stereotypes commonly function in an unconscious fashion</w:t>
      </w:r>
      <w:r w:rsidR="00094052" w:rsidRPr="008E6888">
        <w:rPr>
          <w:rFonts w:cstheme="minorHAnsi"/>
        </w:rPr>
        <w:t>.</w:t>
      </w:r>
      <w:r w:rsidR="009D2398">
        <w:rPr>
          <w:rFonts w:cstheme="minorHAnsi"/>
        </w:rPr>
        <w:t>”</w:t>
      </w:r>
      <w:r w:rsidR="008B5E2D">
        <w:rPr>
          <w:rStyle w:val="EndnoteReference"/>
          <w:rFonts w:cstheme="minorHAnsi"/>
        </w:rPr>
        <w:endnoteReference w:id="1"/>
      </w:r>
      <w:r w:rsidR="00094052" w:rsidRPr="008E6888">
        <w:rPr>
          <w:rFonts w:cstheme="minorHAnsi"/>
        </w:rPr>
        <w:t xml:space="preserve">  In particular, under the stress and strain of clinical practice</w:t>
      </w:r>
      <w:r w:rsidR="006F3547">
        <w:rPr>
          <w:rFonts w:cstheme="minorHAnsi"/>
        </w:rPr>
        <w:t xml:space="preserve">, </w:t>
      </w:r>
      <w:r w:rsidR="00094052" w:rsidRPr="008E6888">
        <w:rPr>
          <w:rFonts w:cstheme="minorHAnsi"/>
        </w:rPr>
        <w:t>doctors default to their settings and</w:t>
      </w:r>
      <w:r w:rsidR="00085FBD">
        <w:rPr>
          <w:rFonts w:cstheme="minorHAnsi"/>
        </w:rPr>
        <w:t xml:space="preserve"> </w:t>
      </w:r>
      <w:r w:rsidR="00094052" w:rsidRPr="008E6888">
        <w:rPr>
          <w:rFonts w:cstheme="minorHAnsi"/>
        </w:rPr>
        <w:t xml:space="preserve">make decisions that </w:t>
      </w:r>
      <w:r w:rsidR="00910856">
        <w:rPr>
          <w:rFonts w:cstheme="minorHAnsi"/>
        </w:rPr>
        <w:t>disfavor</w:t>
      </w:r>
      <w:r w:rsidR="00094052" w:rsidRPr="008E6888">
        <w:rPr>
          <w:rFonts w:cstheme="minorHAnsi"/>
        </w:rPr>
        <w:t xml:space="preserve"> black patients</w:t>
      </w:r>
      <w:r w:rsidR="00085FBD">
        <w:rPr>
          <w:rFonts w:cstheme="minorHAnsi"/>
        </w:rPr>
        <w:t xml:space="preserve">, albeit </w:t>
      </w:r>
      <w:r w:rsidR="006F3547">
        <w:rPr>
          <w:rFonts w:cstheme="minorHAnsi"/>
        </w:rPr>
        <w:t>unknowingly</w:t>
      </w:r>
      <w:r w:rsidR="00085FBD">
        <w:rPr>
          <w:rFonts w:cstheme="minorHAnsi"/>
        </w:rPr>
        <w:t xml:space="preserve">.  </w:t>
      </w:r>
      <w:r w:rsidR="00094052" w:rsidRPr="008E6888">
        <w:rPr>
          <w:rFonts w:cstheme="minorHAnsi"/>
        </w:rPr>
        <w:t xml:space="preserve">Explaining how it is that decent people can conduct themselves less than decently, the theory of unconscious bias allows critics to </w:t>
      </w:r>
      <w:r w:rsidR="00DD6AE5" w:rsidRPr="008E6888">
        <w:rPr>
          <w:rFonts w:cstheme="minorHAnsi"/>
        </w:rPr>
        <w:t>assign</w:t>
      </w:r>
      <w:r w:rsidR="00094052" w:rsidRPr="008E6888">
        <w:rPr>
          <w:rFonts w:cstheme="minorHAnsi"/>
        </w:rPr>
        <w:t xml:space="preserve"> blame for patterns of disparate </w:t>
      </w:r>
      <w:r w:rsidR="00FB0B74">
        <w:rPr>
          <w:rFonts w:cstheme="minorHAnsi"/>
        </w:rPr>
        <w:t>care</w:t>
      </w:r>
      <w:r w:rsidR="00094052" w:rsidRPr="008E6888">
        <w:rPr>
          <w:rFonts w:cstheme="minorHAnsi"/>
        </w:rPr>
        <w:t xml:space="preserve"> without </w:t>
      </w:r>
      <w:r w:rsidR="00610E2D">
        <w:rPr>
          <w:rFonts w:cstheme="minorHAnsi"/>
        </w:rPr>
        <w:t xml:space="preserve">necessarily </w:t>
      </w:r>
      <w:r w:rsidR="00094052" w:rsidRPr="008E6888">
        <w:rPr>
          <w:rFonts w:cstheme="minorHAnsi"/>
        </w:rPr>
        <w:t xml:space="preserve">indulging in prosecutorial </w:t>
      </w:r>
      <w:r w:rsidR="00DD6AE5" w:rsidRPr="008E6888">
        <w:rPr>
          <w:rFonts w:cstheme="minorHAnsi"/>
        </w:rPr>
        <w:t>rhetoric</w:t>
      </w:r>
      <w:r w:rsidR="00094052" w:rsidRPr="008E6888">
        <w:rPr>
          <w:rFonts w:cstheme="minorHAnsi"/>
        </w:rPr>
        <w:t xml:space="preserve">.  </w:t>
      </w:r>
      <w:r w:rsidR="009D2398">
        <w:rPr>
          <w:rFonts w:cstheme="minorHAnsi"/>
        </w:rPr>
        <w:t>“</w:t>
      </w:r>
      <w:r w:rsidR="00094052" w:rsidRPr="008E6888">
        <w:rPr>
          <w:rFonts w:cstheme="minorHAnsi"/>
        </w:rPr>
        <w:t>Forgive them, for they know not what they do.</w:t>
      </w:r>
      <w:r w:rsidR="009D2398">
        <w:rPr>
          <w:rFonts w:cstheme="minorHAnsi"/>
        </w:rPr>
        <w:t>”</w:t>
      </w:r>
    </w:p>
    <w:p w14:paraId="4FA5D79A" w14:textId="44A67070" w:rsidR="00094052" w:rsidRPr="008E6888" w:rsidRDefault="00424FAE" w:rsidP="00A3692A">
      <w:pPr>
        <w:spacing w:line="480" w:lineRule="auto"/>
        <w:ind w:firstLine="720"/>
        <w:rPr>
          <w:rFonts w:cstheme="minorHAnsi"/>
        </w:rPr>
      </w:pPr>
      <w:r w:rsidRPr="008E6888">
        <w:rPr>
          <w:rFonts w:cstheme="minorHAnsi"/>
        </w:rPr>
        <w:t xml:space="preserve">In formulating the theory of unconscious bias, the authors of </w:t>
      </w:r>
      <w:r w:rsidRPr="008E6888">
        <w:rPr>
          <w:rFonts w:cstheme="minorHAnsi"/>
          <w:i/>
          <w:iCs/>
        </w:rPr>
        <w:t xml:space="preserve">Unequal Treatment </w:t>
      </w:r>
      <w:r w:rsidRPr="008E6888">
        <w:rPr>
          <w:rFonts w:cstheme="minorHAnsi"/>
        </w:rPr>
        <w:t xml:space="preserve">made the critical decision to anchor it in </w:t>
      </w:r>
      <w:r w:rsidR="001E2A94">
        <w:rPr>
          <w:rFonts w:cstheme="minorHAnsi"/>
        </w:rPr>
        <w:t>everyday</w:t>
      </w:r>
      <w:r w:rsidRPr="008E6888">
        <w:rPr>
          <w:rFonts w:cstheme="minorHAnsi"/>
        </w:rPr>
        <w:t xml:space="preserve"> processes.  </w:t>
      </w:r>
      <w:r w:rsidR="009D2398">
        <w:rPr>
          <w:rFonts w:cstheme="minorHAnsi"/>
        </w:rPr>
        <w:t>“</w:t>
      </w:r>
      <w:r w:rsidRPr="008E6888">
        <w:rPr>
          <w:rFonts w:cstheme="minorHAnsi"/>
        </w:rPr>
        <w:t>Subtle and unintentional types of biases exist even among highly educated whites who support egalitarian ideals and are not consciously racially prejudiced.  These biases have their origins in normal and pervasive processes associated with social categorization and thus can operate without conscious awareness or control</w:t>
      </w:r>
      <w:r w:rsidR="009D2398">
        <w:rPr>
          <w:rFonts w:cstheme="minorHAnsi"/>
        </w:rPr>
        <w:t>”</w:t>
      </w:r>
      <w:r w:rsidR="00477A6A">
        <w:rPr>
          <w:rFonts w:cstheme="minorHAnsi"/>
        </w:rPr>
        <w:t xml:space="preserve"> (pp. 172-73).</w:t>
      </w:r>
      <w:r w:rsidRPr="008E6888">
        <w:rPr>
          <w:rFonts w:cstheme="minorHAnsi"/>
        </w:rPr>
        <w:t xml:space="preserve">  Emphasis on the normality and universality of </w:t>
      </w:r>
      <w:r w:rsidR="00610E2D">
        <w:rPr>
          <w:rFonts w:cstheme="minorHAnsi"/>
        </w:rPr>
        <w:t xml:space="preserve">unconscious </w:t>
      </w:r>
      <w:r w:rsidRPr="008E6888">
        <w:rPr>
          <w:rFonts w:cstheme="minorHAnsi"/>
        </w:rPr>
        <w:t xml:space="preserve">bias obscures the strange things </w:t>
      </w:r>
      <w:r w:rsidR="00610E2D">
        <w:rPr>
          <w:rFonts w:cstheme="minorHAnsi"/>
        </w:rPr>
        <w:t>this theory</w:t>
      </w:r>
      <w:r w:rsidRPr="008E6888">
        <w:rPr>
          <w:rFonts w:cstheme="minorHAnsi"/>
        </w:rPr>
        <w:t xml:space="preserve"> asks us to believe.  We are to believe</w:t>
      </w:r>
      <w:r>
        <w:rPr>
          <w:rFonts w:cstheme="minorHAnsi"/>
        </w:rPr>
        <w:t xml:space="preserve">, for example, </w:t>
      </w:r>
      <w:r w:rsidRPr="008E6888">
        <w:rPr>
          <w:rFonts w:cstheme="minorHAnsi"/>
        </w:rPr>
        <w:t xml:space="preserve">that </w:t>
      </w:r>
      <w:r w:rsidR="009E1605">
        <w:rPr>
          <w:rFonts w:cstheme="minorHAnsi"/>
        </w:rPr>
        <w:t xml:space="preserve">as a result of </w:t>
      </w:r>
      <w:r w:rsidR="00086922">
        <w:rPr>
          <w:rFonts w:cstheme="minorHAnsi"/>
        </w:rPr>
        <w:t xml:space="preserve">a </w:t>
      </w:r>
      <w:r w:rsidR="009E1605">
        <w:rPr>
          <w:rFonts w:cstheme="minorHAnsi"/>
        </w:rPr>
        <w:t xml:space="preserve">bias that operates automatically, doctors who </w:t>
      </w:r>
      <w:r w:rsidR="00477A6A">
        <w:rPr>
          <w:rFonts w:cstheme="minorHAnsi"/>
        </w:rPr>
        <w:t>“</w:t>
      </w:r>
      <w:r w:rsidR="009E1605">
        <w:rPr>
          <w:rFonts w:cstheme="minorHAnsi"/>
        </w:rPr>
        <w:t>support egalitarian ideals</w:t>
      </w:r>
      <w:r w:rsidR="00477A6A">
        <w:rPr>
          <w:rFonts w:cstheme="minorHAnsi"/>
        </w:rPr>
        <w:t>”</w:t>
      </w:r>
      <w:r w:rsidR="009E1605">
        <w:rPr>
          <w:rFonts w:cstheme="minorHAnsi"/>
        </w:rPr>
        <w:t xml:space="preserve"> </w:t>
      </w:r>
      <w:r w:rsidRPr="008E6888">
        <w:rPr>
          <w:rFonts w:cstheme="minorHAnsi"/>
        </w:rPr>
        <w:t xml:space="preserve">not only systematically </w:t>
      </w:r>
      <w:r w:rsidR="00541764">
        <w:rPr>
          <w:rFonts w:cstheme="minorHAnsi"/>
        </w:rPr>
        <w:t>harm</w:t>
      </w:r>
      <w:r w:rsidRPr="008E6888">
        <w:rPr>
          <w:rFonts w:cstheme="minorHAnsi"/>
        </w:rPr>
        <w:t xml:space="preserve"> black patients but are as unaware of doing so as if they were sleepwalking.  </w:t>
      </w:r>
      <w:r w:rsidR="009E1605">
        <w:rPr>
          <w:rFonts w:cstheme="minorHAnsi"/>
        </w:rPr>
        <w:t>How credible is th</w:t>
      </w:r>
      <w:r w:rsidR="00621969">
        <w:rPr>
          <w:rFonts w:cstheme="minorHAnsi"/>
        </w:rPr>
        <w:t>e</w:t>
      </w:r>
      <w:r w:rsidR="009E1605">
        <w:rPr>
          <w:rFonts w:cstheme="minorHAnsi"/>
        </w:rPr>
        <w:t xml:space="preserve"> concept of </w:t>
      </w:r>
      <w:r w:rsidR="00B712A0">
        <w:rPr>
          <w:rFonts w:cstheme="minorHAnsi"/>
        </w:rPr>
        <w:t xml:space="preserve">involuntary </w:t>
      </w:r>
      <w:r w:rsidR="008E6888" w:rsidRPr="008E6888">
        <w:rPr>
          <w:rFonts w:cstheme="minorHAnsi"/>
        </w:rPr>
        <w:t>decision-making?</w:t>
      </w:r>
    </w:p>
    <w:p w14:paraId="31BAF1A3" w14:textId="4CE63B1A" w:rsidR="00094052" w:rsidRPr="004C392D" w:rsidRDefault="00094052" w:rsidP="009D2398">
      <w:pPr>
        <w:spacing w:line="480" w:lineRule="auto"/>
        <w:ind w:firstLine="720"/>
        <w:rPr>
          <w:rFonts w:cstheme="minorHAnsi"/>
        </w:rPr>
      </w:pPr>
      <w:r w:rsidRPr="00805DDD">
        <w:rPr>
          <w:rFonts w:cstheme="minorHAnsi"/>
        </w:rPr>
        <w:t xml:space="preserve">The fact is that the authors of </w:t>
      </w:r>
      <w:r w:rsidRPr="00805DDD">
        <w:rPr>
          <w:rFonts w:cstheme="minorHAnsi"/>
          <w:i/>
          <w:iCs/>
        </w:rPr>
        <w:t>Unequal Treatment</w:t>
      </w:r>
      <w:r w:rsidRPr="00805DDD">
        <w:rPr>
          <w:rFonts w:cstheme="minorHAnsi"/>
        </w:rPr>
        <w:t xml:space="preserve"> </w:t>
      </w:r>
      <w:r w:rsidR="001E2A94">
        <w:rPr>
          <w:rFonts w:cstheme="minorHAnsi"/>
        </w:rPr>
        <w:t xml:space="preserve">have </w:t>
      </w:r>
      <w:r w:rsidRPr="00805DDD">
        <w:rPr>
          <w:rFonts w:cstheme="minorHAnsi"/>
        </w:rPr>
        <w:t xml:space="preserve">almost no evidence that clinical practice </w:t>
      </w:r>
      <w:r w:rsidR="001D5FEB">
        <w:rPr>
          <w:rFonts w:cstheme="minorHAnsi"/>
        </w:rPr>
        <w:t xml:space="preserve">is driven by </w:t>
      </w:r>
      <w:r w:rsidRPr="00805DDD">
        <w:rPr>
          <w:rFonts w:cstheme="minorHAnsi"/>
        </w:rPr>
        <w:t>bias (let alone unconscious bias)</w:t>
      </w:r>
      <w:r w:rsidR="00C2625A">
        <w:rPr>
          <w:rFonts w:cstheme="minorHAnsi"/>
        </w:rPr>
        <w:t>,</w:t>
      </w:r>
      <w:r w:rsidRPr="00805DDD">
        <w:rPr>
          <w:rFonts w:cstheme="minorHAnsi"/>
        </w:rPr>
        <w:t xml:space="preserve"> and concede that they use theory to compensate for this lack.  </w:t>
      </w:r>
      <w:r w:rsidR="009D2398">
        <w:rPr>
          <w:rFonts w:cstheme="minorHAnsi"/>
        </w:rPr>
        <w:t>“</w:t>
      </w:r>
      <w:r w:rsidRPr="00805DDD">
        <w:rPr>
          <w:rFonts w:cstheme="minorHAnsi"/>
        </w:rPr>
        <w:t xml:space="preserve">Unfortunately, little research has been conducted to elucidate how patient race or ethnicity may influence physician decision-making and how these influences affect the quality of care provided.  In the absence of such research, the study committee drew </w:t>
      </w:r>
      <w:r w:rsidRPr="00805DDD">
        <w:rPr>
          <w:rFonts w:cstheme="minorHAnsi"/>
        </w:rPr>
        <w:lastRenderedPageBreak/>
        <w:t>upon a mix of theory and relevant research to understand how clinical uncertainty, biases or stereotypes, and prejudice might operate in the clinical encounter</w:t>
      </w:r>
      <w:r w:rsidR="00477A6A">
        <w:rPr>
          <w:rFonts w:cstheme="minorHAnsi"/>
        </w:rPr>
        <w:t xml:space="preserve">” (p. 9). </w:t>
      </w:r>
      <w:r>
        <w:rPr>
          <w:rFonts w:cstheme="minorHAnsi"/>
        </w:rPr>
        <w:t xml:space="preserve"> </w:t>
      </w:r>
      <w:r w:rsidRPr="00805DDD">
        <w:rPr>
          <w:rFonts w:cstheme="minorHAnsi"/>
        </w:rPr>
        <w:t xml:space="preserve">Of the </w:t>
      </w:r>
      <w:r w:rsidR="00C5489C">
        <w:rPr>
          <w:rFonts w:cstheme="minorHAnsi"/>
        </w:rPr>
        <w:t xml:space="preserve">smattering </w:t>
      </w:r>
      <w:r w:rsidRPr="00805DDD">
        <w:rPr>
          <w:rFonts w:cstheme="minorHAnsi"/>
        </w:rPr>
        <w:t xml:space="preserve">of </w:t>
      </w:r>
      <w:r w:rsidR="00E14459">
        <w:rPr>
          <w:rFonts w:cstheme="minorHAnsi"/>
        </w:rPr>
        <w:t>evidence</w:t>
      </w:r>
      <w:r w:rsidRPr="00805DDD">
        <w:rPr>
          <w:rFonts w:cstheme="minorHAnsi"/>
        </w:rPr>
        <w:t xml:space="preserve"> available</w:t>
      </w:r>
      <w:r w:rsidR="00C26D5D">
        <w:rPr>
          <w:rFonts w:cstheme="minorHAnsi"/>
        </w:rPr>
        <w:t xml:space="preserve"> (including one study that does not concern medical doctors and another that </w:t>
      </w:r>
      <w:r w:rsidR="009D2398">
        <w:rPr>
          <w:rFonts w:cstheme="minorHAnsi"/>
        </w:rPr>
        <w:t>“</w:t>
      </w:r>
      <w:r w:rsidR="00C26D5D">
        <w:rPr>
          <w:rFonts w:cstheme="minorHAnsi"/>
        </w:rPr>
        <w:t xml:space="preserve">suffers </w:t>
      </w:r>
      <w:r w:rsidR="00C2625A">
        <w:rPr>
          <w:rFonts w:cstheme="minorHAnsi"/>
        </w:rPr>
        <w:t>from</w:t>
      </w:r>
      <w:r w:rsidR="00C26D5D">
        <w:rPr>
          <w:rFonts w:cstheme="minorHAnsi"/>
        </w:rPr>
        <w:t xml:space="preserve"> very small sample size</w:t>
      </w:r>
      <w:r w:rsidR="009D2398">
        <w:rPr>
          <w:rFonts w:cstheme="minorHAnsi"/>
        </w:rPr>
        <w:t>”</w:t>
      </w:r>
      <w:r w:rsidR="00477A6A">
        <w:rPr>
          <w:rFonts w:cstheme="minorHAnsi"/>
        </w:rPr>
        <w:t xml:space="preserve"> [p. 165]</w:t>
      </w:r>
      <w:r w:rsidR="00C26D5D">
        <w:rPr>
          <w:rFonts w:cstheme="minorHAnsi"/>
        </w:rPr>
        <w:t xml:space="preserve">), </w:t>
      </w:r>
      <w:r w:rsidRPr="00805DDD">
        <w:rPr>
          <w:rFonts w:cstheme="minorHAnsi"/>
        </w:rPr>
        <w:t xml:space="preserve">the authors place most </w:t>
      </w:r>
      <w:r w:rsidR="00085FBD">
        <w:rPr>
          <w:rFonts w:cstheme="minorHAnsi"/>
        </w:rPr>
        <w:t>weight</w:t>
      </w:r>
      <w:r w:rsidRPr="00805DDD">
        <w:rPr>
          <w:rFonts w:cstheme="minorHAnsi"/>
        </w:rPr>
        <w:t xml:space="preserve"> on a study of cardiac catheterization by Schulman et al., </w:t>
      </w:r>
      <w:r w:rsidR="004C392D">
        <w:rPr>
          <w:rFonts w:cstheme="minorHAnsi"/>
        </w:rPr>
        <w:t xml:space="preserve">who indeed attribute their findings to </w:t>
      </w:r>
      <w:r w:rsidR="00D84DBF">
        <w:rPr>
          <w:rFonts w:cstheme="minorHAnsi"/>
        </w:rPr>
        <w:t>bias working beneath the threshold of consciousness</w:t>
      </w:r>
      <w:r w:rsidR="008B5E2D">
        <w:t>.</w:t>
      </w:r>
      <w:r w:rsidR="008B5E2D">
        <w:rPr>
          <w:rStyle w:val="EndnoteReference"/>
        </w:rPr>
        <w:endnoteReference w:id="2"/>
      </w:r>
    </w:p>
    <w:p w14:paraId="5C3D0CC3" w14:textId="4500B05E" w:rsidR="00094052" w:rsidRPr="008E6888" w:rsidRDefault="005678C9" w:rsidP="00A3692A">
      <w:pPr>
        <w:spacing w:line="480" w:lineRule="auto"/>
        <w:ind w:firstLine="720"/>
      </w:pPr>
      <w:r>
        <w:t>Appearing</w:t>
      </w:r>
      <w:r w:rsidR="00094052" w:rsidRPr="008E6888">
        <w:t xml:space="preserve"> in 1999 in the </w:t>
      </w:r>
      <w:r w:rsidR="00094052" w:rsidRPr="008E6888">
        <w:rPr>
          <w:i/>
          <w:iCs/>
        </w:rPr>
        <w:t>New England Journal of Medicine</w:t>
      </w:r>
      <w:r w:rsidR="00094052" w:rsidRPr="008E6888">
        <w:t>, the Schulman et al. study used videotaped black and white actors to present identical histories and symptoms to a total of 720 physicians.   As reported by the media, black</w:t>
      </w:r>
      <w:r>
        <w:t xml:space="preserve">s and women were </w:t>
      </w:r>
      <w:r w:rsidR="00094052" w:rsidRPr="008E6888">
        <w:t>40% less likely to be referred for cardiac catheterization than whites</w:t>
      </w:r>
      <w:r>
        <w:t xml:space="preserve"> or men</w:t>
      </w:r>
      <w:r w:rsidR="00094052" w:rsidRPr="008E6888">
        <w:t xml:space="preserve">, </w:t>
      </w:r>
      <w:r>
        <w:t xml:space="preserve">a </w:t>
      </w:r>
      <w:r w:rsidR="00094052" w:rsidRPr="008E6888">
        <w:t>figure strongly suggestive of bias. However, in the ensuing controversy in the pages of the journal, it emerged that black men, white men and white women were actually referred at an identical rate of 90</w:t>
      </w:r>
      <w:r w:rsidR="00910856">
        <w:t>%</w:t>
      </w:r>
      <w:r w:rsidR="00094052" w:rsidRPr="008E6888">
        <w:t>, and black women at a rate 12% lower.</w:t>
      </w:r>
      <w:r w:rsidR="00477A6A">
        <w:rPr>
          <w:rStyle w:val="EndnoteReference"/>
        </w:rPr>
        <w:endnoteReference w:id="3"/>
      </w:r>
      <w:r w:rsidR="00094052" w:rsidRPr="008E6888">
        <w:t xml:space="preserve">  In a </w:t>
      </w:r>
      <w:r w:rsidR="00611D72">
        <w:t>comment</w:t>
      </w:r>
      <w:r w:rsidR="00094052" w:rsidRPr="008E6888">
        <w:t xml:space="preserve"> by the </w:t>
      </w:r>
      <w:r w:rsidR="00CB6673">
        <w:t xml:space="preserve">journal’s </w:t>
      </w:r>
      <w:r w:rsidR="00094052" w:rsidRPr="008E6888">
        <w:t>editors</w:t>
      </w:r>
      <w:r w:rsidR="00CB6673">
        <w:t>,</w:t>
      </w:r>
      <w:r w:rsidR="00094052" w:rsidRPr="008E6888">
        <w:t xml:space="preserve"> it further emerged that the findings of the Schulman study </w:t>
      </w:r>
      <w:r w:rsidR="009D2398">
        <w:t>“</w:t>
      </w:r>
      <w:r w:rsidR="00094052" w:rsidRPr="008E6888">
        <w:t>depended largely on the response to the 70-year-old black actress and, to a lesser extent, on the response to the 55-year-old black actress</w:t>
      </w:r>
      <w:r w:rsidR="009D2398">
        <w:t xml:space="preserve">.” </w:t>
      </w:r>
      <w:r w:rsidR="00094052" w:rsidRPr="008E6888">
        <w:t xml:space="preserve"> </w:t>
      </w:r>
      <w:r w:rsidR="00094052" w:rsidRPr="008E6888">
        <w:rPr>
          <w:rFonts w:cstheme="minorHAnsi"/>
        </w:rPr>
        <w:t xml:space="preserve">The editors conclude that in the study as published </w:t>
      </w:r>
      <w:r w:rsidR="009D2398">
        <w:rPr>
          <w:rFonts w:cstheme="minorHAnsi"/>
        </w:rPr>
        <w:t>“</w:t>
      </w:r>
      <w:r w:rsidR="00094052" w:rsidRPr="008E6888">
        <w:rPr>
          <w:rFonts w:cstheme="minorHAnsi"/>
        </w:rPr>
        <w:t>the evidence of racism and sexism was overstated</w:t>
      </w:r>
      <w:r w:rsidR="009D2398">
        <w:rPr>
          <w:rFonts w:cstheme="minorHAnsi"/>
        </w:rPr>
        <w:t>.”</w:t>
      </w:r>
      <w:r w:rsidR="00477A6A">
        <w:rPr>
          <w:rStyle w:val="EndnoteReference"/>
          <w:rFonts w:cstheme="minorHAnsi"/>
        </w:rPr>
        <w:endnoteReference w:id="4"/>
      </w:r>
      <w:r w:rsidR="00094052" w:rsidRPr="008E6888">
        <w:rPr>
          <w:rFonts w:cstheme="minorHAnsi"/>
        </w:rPr>
        <w:t xml:space="preserve">  Unless we are to believe that the doctors </w:t>
      </w:r>
      <w:r w:rsidR="006F3547">
        <w:rPr>
          <w:rFonts w:cstheme="minorHAnsi"/>
        </w:rPr>
        <w:t xml:space="preserve">in question </w:t>
      </w:r>
      <w:r w:rsidR="00094052" w:rsidRPr="008E6888">
        <w:rPr>
          <w:rFonts w:cstheme="minorHAnsi"/>
        </w:rPr>
        <w:t xml:space="preserve">harbored </w:t>
      </w:r>
      <w:r w:rsidR="004C392D">
        <w:rPr>
          <w:rFonts w:cstheme="minorHAnsi"/>
        </w:rPr>
        <w:t xml:space="preserve">a </w:t>
      </w:r>
      <w:r w:rsidR="00094052" w:rsidRPr="008E6888">
        <w:rPr>
          <w:rFonts w:cstheme="minorHAnsi"/>
        </w:rPr>
        <w:t xml:space="preserve">bias against black </w:t>
      </w:r>
      <w:r w:rsidR="002A0923">
        <w:rPr>
          <w:rFonts w:cstheme="minorHAnsi"/>
        </w:rPr>
        <w:t>w</w:t>
      </w:r>
      <w:r w:rsidR="00094052" w:rsidRPr="008E6888">
        <w:rPr>
          <w:rFonts w:cstheme="minorHAnsi"/>
        </w:rPr>
        <w:t>omen but not black men</w:t>
      </w:r>
      <w:r w:rsidR="00E14459">
        <w:rPr>
          <w:rFonts w:cstheme="minorHAnsi"/>
        </w:rPr>
        <w:t>,</w:t>
      </w:r>
      <w:r w:rsidR="00094052" w:rsidRPr="008E6888">
        <w:rPr>
          <w:rFonts w:cstheme="minorHAnsi"/>
        </w:rPr>
        <w:t xml:space="preserve"> there is </w:t>
      </w:r>
      <w:r w:rsidR="00E14459">
        <w:rPr>
          <w:rFonts w:cstheme="minorHAnsi"/>
        </w:rPr>
        <w:t>little</w:t>
      </w:r>
      <w:r w:rsidR="00094052" w:rsidRPr="008E6888">
        <w:rPr>
          <w:rFonts w:cstheme="minorHAnsi"/>
        </w:rPr>
        <w:t xml:space="preserve"> here to support the theory that doctors unconsciously practice </w:t>
      </w:r>
      <w:r w:rsidR="00CB6673">
        <w:rPr>
          <w:rFonts w:cstheme="minorHAnsi"/>
        </w:rPr>
        <w:t xml:space="preserve">racist </w:t>
      </w:r>
      <w:r w:rsidR="00094052" w:rsidRPr="008E6888">
        <w:rPr>
          <w:rFonts w:cstheme="minorHAnsi"/>
        </w:rPr>
        <w:t xml:space="preserve">medicine.  </w:t>
      </w:r>
    </w:p>
    <w:p w14:paraId="568A45E8" w14:textId="5BFEC948" w:rsidR="00487D85" w:rsidRPr="000E0F8B" w:rsidRDefault="00487D85" w:rsidP="00465771">
      <w:pPr>
        <w:spacing w:line="480" w:lineRule="auto"/>
        <w:ind w:firstLine="720"/>
        <w:rPr>
          <w:rFonts w:cstheme="minorHAnsi"/>
        </w:rPr>
      </w:pPr>
      <w:r>
        <w:rPr>
          <w:rFonts w:cstheme="minorHAnsi"/>
        </w:rPr>
        <w:t xml:space="preserve">Since 2003, the dearth of evidence that unconscious bias </w:t>
      </w:r>
      <w:r w:rsidR="00B712A0">
        <w:rPr>
          <w:rFonts w:cstheme="minorHAnsi"/>
        </w:rPr>
        <w:t xml:space="preserve">dictates clinical decisions </w:t>
      </w:r>
      <w:r>
        <w:rPr>
          <w:rFonts w:cstheme="minorHAnsi"/>
        </w:rPr>
        <w:t xml:space="preserve">has </w:t>
      </w:r>
      <w:r w:rsidR="008743E8">
        <w:rPr>
          <w:rFonts w:cstheme="minorHAnsi"/>
        </w:rPr>
        <w:t>changed little</w:t>
      </w:r>
      <w:r>
        <w:rPr>
          <w:rFonts w:cstheme="minorHAnsi"/>
        </w:rPr>
        <w:t xml:space="preserve">.  </w:t>
      </w:r>
      <w:r w:rsidR="000E58BA">
        <w:rPr>
          <w:rFonts w:cstheme="minorHAnsi"/>
        </w:rPr>
        <w:t xml:space="preserve">Most </w:t>
      </w:r>
      <w:r w:rsidR="002A0923">
        <w:rPr>
          <w:rFonts w:cstheme="minorHAnsi"/>
        </w:rPr>
        <w:t xml:space="preserve">of the pertinent </w:t>
      </w:r>
      <w:r>
        <w:rPr>
          <w:rFonts w:cstheme="minorHAnsi"/>
        </w:rPr>
        <w:t xml:space="preserve">studies </w:t>
      </w:r>
      <w:r w:rsidR="00465771">
        <w:rPr>
          <w:rFonts w:cstheme="minorHAnsi"/>
        </w:rPr>
        <w:t xml:space="preserve">seek to correlate recommendations for treatment with the results of a subsequent </w:t>
      </w:r>
      <w:r>
        <w:rPr>
          <w:rFonts w:cstheme="minorHAnsi"/>
        </w:rPr>
        <w:t xml:space="preserve">Implicit </w:t>
      </w:r>
      <w:r w:rsidR="00C42F2F">
        <w:rPr>
          <w:rFonts w:cstheme="minorHAnsi"/>
        </w:rPr>
        <w:t>Association</w:t>
      </w:r>
      <w:r>
        <w:rPr>
          <w:rFonts w:cstheme="minorHAnsi"/>
        </w:rPr>
        <w:t xml:space="preserve"> Test (an online </w:t>
      </w:r>
      <w:r w:rsidR="00E45B2C">
        <w:rPr>
          <w:rFonts w:cstheme="minorHAnsi"/>
        </w:rPr>
        <w:t>exercise</w:t>
      </w:r>
      <w:r>
        <w:rPr>
          <w:rFonts w:cstheme="minorHAnsi"/>
        </w:rPr>
        <w:t xml:space="preserve"> that </w:t>
      </w:r>
      <w:r w:rsidR="000E58BA">
        <w:rPr>
          <w:rFonts w:cstheme="minorHAnsi"/>
        </w:rPr>
        <w:t>times</w:t>
      </w:r>
      <w:r>
        <w:rPr>
          <w:rFonts w:cstheme="minorHAnsi"/>
        </w:rPr>
        <w:t xml:space="preserve"> the </w:t>
      </w:r>
      <w:r>
        <w:rPr>
          <w:rFonts w:cstheme="minorHAnsi"/>
        </w:rPr>
        <w:lastRenderedPageBreak/>
        <w:t xml:space="preserve">speed of </w:t>
      </w:r>
      <w:r w:rsidR="000E58BA">
        <w:rPr>
          <w:rFonts w:cstheme="minorHAnsi"/>
        </w:rPr>
        <w:t>associations of race with attributes</w:t>
      </w:r>
      <w:r w:rsidR="00B712A0">
        <w:rPr>
          <w:rFonts w:cstheme="minorHAnsi"/>
        </w:rPr>
        <w:t>)</w:t>
      </w:r>
      <w:r>
        <w:rPr>
          <w:rFonts w:cstheme="minorHAnsi"/>
        </w:rPr>
        <w:t xml:space="preserve">.  In 2017 a review of the literature </w:t>
      </w:r>
      <w:r w:rsidR="00465771">
        <w:rPr>
          <w:rFonts w:cstheme="minorHAnsi"/>
        </w:rPr>
        <w:t xml:space="preserve">reported that </w:t>
      </w:r>
      <w:r w:rsidR="009D2398">
        <w:rPr>
          <w:rFonts w:cstheme="minorHAnsi"/>
        </w:rPr>
        <w:t>“</w:t>
      </w:r>
      <w:r w:rsidR="00465771" w:rsidRPr="00AA1D9B">
        <w:rPr>
          <w:rFonts w:cstheme="minorHAnsi"/>
        </w:rPr>
        <w:t>the scientific community working in this area agrees that . . . there is currently a lack of good evidence for a direct negative influence of biases</w:t>
      </w:r>
      <w:r w:rsidR="009D2398">
        <w:rPr>
          <w:rFonts w:cstheme="minorHAnsi"/>
        </w:rPr>
        <w:t>”</w:t>
      </w:r>
      <w:r w:rsidR="00465771" w:rsidRPr="00AA1D9B">
        <w:rPr>
          <w:rFonts w:cstheme="minorHAnsi"/>
        </w:rPr>
        <w:t xml:space="preserve"> on care</w:t>
      </w:r>
      <w:r>
        <w:rPr>
          <w:rFonts w:cstheme="minorHAnsi"/>
        </w:rPr>
        <w:t>.</w:t>
      </w:r>
      <w:r w:rsidR="008B5E2D">
        <w:rPr>
          <w:rStyle w:val="EndnoteReference"/>
          <w:rFonts w:cstheme="minorHAnsi"/>
        </w:rPr>
        <w:endnoteReference w:id="5"/>
      </w:r>
      <w:r>
        <w:rPr>
          <w:rFonts w:cstheme="minorHAnsi"/>
        </w:rPr>
        <w:t xml:space="preserve">  This is not what we would expect if a </w:t>
      </w:r>
      <w:r w:rsidR="00E45B2C">
        <w:rPr>
          <w:rFonts w:cstheme="minorHAnsi"/>
        </w:rPr>
        <w:t>strong</w:t>
      </w:r>
      <w:r>
        <w:rPr>
          <w:rFonts w:cstheme="minorHAnsi"/>
        </w:rPr>
        <w:t xml:space="preserve"> </w:t>
      </w:r>
      <w:r w:rsidR="00B712A0">
        <w:rPr>
          <w:rFonts w:cstheme="minorHAnsi"/>
        </w:rPr>
        <w:t>motive</w:t>
      </w:r>
      <w:r>
        <w:rPr>
          <w:rFonts w:cstheme="minorHAnsi"/>
        </w:rPr>
        <w:t xml:space="preserve"> operated at once automatically and unconsciously, as the literature </w:t>
      </w:r>
      <w:r w:rsidR="00B712A0">
        <w:rPr>
          <w:rFonts w:cstheme="minorHAnsi"/>
        </w:rPr>
        <w:t xml:space="preserve">on racial disparities </w:t>
      </w:r>
      <w:r>
        <w:rPr>
          <w:rFonts w:cstheme="minorHAnsi"/>
        </w:rPr>
        <w:t xml:space="preserve">has explicitly assumed since </w:t>
      </w:r>
      <w:r>
        <w:rPr>
          <w:rFonts w:cstheme="minorHAnsi"/>
          <w:i/>
          <w:iCs/>
        </w:rPr>
        <w:t>Unequal Treatment</w:t>
      </w:r>
      <w:r>
        <w:rPr>
          <w:rFonts w:cstheme="minorHAnsi"/>
        </w:rPr>
        <w:t>.</w:t>
      </w:r>
      <w:r w:rsidR="006A789B">
        <w:rPr>
          <w:rFonts w:cstheme="minorHAnsi"/>
        </w:rPr>
        <w:t xml:space="preserve"> </w:t>
      </w:r>
    </w:p>
    <w:p w14:paraId="02D7C6A7" w14:textId="610DFB89" w:rsidR="007D7C60" w:rsidRDefault="007622F4" w:rsidP="00AB7906">
      <w:pPr>
        <w:spacing w:line="480" w:lineRule="auto"/>
        <w:ind w:firstLine="720"/>
      </w:pPr>
      <w:r w:rsidRPr="00A42B61">
        <w:t xml:space="preserve">As it happens, </w:t>
      </w:r>
      <w:r>
        <w:t xml:space="preserve">the founders of the </w:t>
      </w:r>
      <w:r w:rsidR="002A0923">
        <w:t>IAT itself</w:t>
      </w:r>
      <w:r w:rsidR="00102C40">
        <w:t xml:space="preserve">—Banaji, Greenwald and </w:t>
      </w:r>
      <w:proofErr w:type="spellStart"/>
      <w:r w:rsidR="00102C40">
        <w:t>Nosek</w:t>
      </w:r>
      <w:proofErr w:type="spellEnd"/>
      <w:r w:rsidR="00102C40">
        <w:t xml:space="preserve">—took </w:t>
      </w:r>
      <w:r w:rsidR="00815B6D">
        <w:t>part</w:t>
      </w:r>
      <w:r>
        <w:t xml:space="preserve"> in trials which, in sum, index the </w:t>
      </w:r>
      <w:r w:rsidR="00751094">
        <w:t>“</w:t>
      </w:r>
      <w:r>
        <w:t>lack of good evidence</w:t>
      </w:r>
      <w:r w:rsidR="00751094">
        <w:t>”</w:t>
      </w:r>
      <w:r>
        <w:t xml:space="preserve"> for the </w:t>
      </w:r>
      <w:r w:rsidR="00465771">
        <w:t>influence</w:t>
      </w:r>
      <w:r>
        <w:t xml:space="preserve"> of unconscious bias on clinical practice.  </w:t>
      </w:r>
      <w:r w:rsidRPr="00A42B61">
        <w:t xml:space="preserve">In 2007 </w:t>
      </w:r>
      <w:r w:rsidR="00AB7906">
        <w:t>Green and colleagues, including Banaji,</w:t>
      </w:r>
      <w:r w:rsidRPr="00A42B61">
        <w:t xml:space="preserve"> published a positive </w:t>
      </w:r>
      <w:r w:rsidR="006F3547">
        <w:t>s</w:t>
      </w:r>
      <w:r w:rsidRPr="00A42B61">
        <w:t xml:space="preserve">tudy of the influence of </w:t>
      </w:r>
      <w:r>
        <w:t xml:space="preserve">implicit </w:t>
      </w:r>
      <w:r w:rsidRPr="00A42B61">
        <w:t>bias on recommendations for treatment of acute coronary syndrome</w:t>
      </w:r>
      <w:r w:rsidR="006F3547">
        <w:t xml:space="preserve"> (in clinical vignettes)</w:t>
      </w:r>
      <w:r w:rsidRPr="00A42B61">
        <w:t>.</w:t>
      </w:r>
      <w:r w:rsidR="00751094">
        <w:rPr>
          <w:rStyle w:val="EndnoteReference"/>
        </w:rPr>
        <w:endnoteReference w:id="6"/>
      </w:r>
      <w:r w:rsidRPr="00A42B61">
        <w:t xml:space="preserve">  </w:t>
      </w:r>
      <w:r w:rsidRPr="00E237EA">
        <w:t xml:space="preserve">Appearing as it did within a few years of </w:t>
      </w:r>
      <w:r w:rsidRPr="00E237EA">
        <w:rPr>
          <w:i/>
          <w:iCs/>
        </w:rPr>
        <w:t>Unequal Treatment</w:t>
      </w:r>
      <w:r w:rsidRPr="00E237EA">
        <w:t xml:space="preserve">, this study may have reinforced the presumption of plausibility that attached to the theory of unconscious bias.  However, the first successful study of the </w:t>
      </w:r>
      <w:r w:rsidR="001D5FEB">
        <w:t>impact</w:t>
      </w:r>
      <w:r w:rsidRPr="00E237EA">
        <w:t xml:space="preserve"> of this bias on </w:t>
      </w:r>
      <w:r w:rsidR="006F3238">
        <w:t>treatment decisions</w:t>
      </w:r>
      <w:r w:rsidRPr="00E237EA">
        <w:t xml:space="preserve"> </w:t>
      </w:r>
      <w:r w:rsidR="00AB7906">
        <w:t>was also</w:t>
      </w:r>
      <w:r w:rsidRPr="00E237EA">
        <w:t xml:space="preserve"> the last.  </w:t>
      </w:r>
    </w:p>
    <w:p w14:paraId="04329F43" w14:textId="4E6001E1" w:rsidR="007622F4" w:rsidRDefault="007622F4" w:rsidP="00AB7906">
      <w:pPr>
        <w:spacing w:line="480" w:lineRule="auto"/>
        <w:ind w:firstLine="720"/>
      </w:pPr>
      <w:r w:rsidRPr="00E237EA">
        <w:t xml:space="preserve">The following year </w:t>
      </w:r>
      <w:r w:rsidR="00AB7906">
        <w:t xml:space="preserve">Sabin and colleagues, including </w:t>
      </w:r>
      <w:r w:rsidRPr="00E237EA">
        <w:t>Greenwald</w:t>
      </w:r>
      <w:r w:rsidR="00AB7906">
        <w:t xml:space="preserve">, </w:t>
      </w:r>
      <w:r w:rsidRPr="00E237EA">
        <w:t>published a study using similar</w:t>
      </w:r>
      <w:r w:rsidRPr="00A42B61">
        <w:t xml:space="preserve"> methods, but addressed to pediatricians, which found indistinguishable recommendations for black and white patients</w:t>
      </w:r>
      <w:r>
        <w:t xml:space="preserve"> </w:t>
      </w:r>
      <w:r w:rsidRPr="00A42B61">
        <w:t xml:space="preserve">except in the case of urinary tract infections, for which black but not white patients received the ideal treatment.  The study report notes that its results </w:t>
      </w:r>
      <w:r w:rsidR="00086922">
        <w:t>conflict</w:t>
      </w:r>
      <w:r w:rsidRPr="00A42B61">
        <w:t xml:space="preserve"> both with its own hypothesis and the findings of </w:t>
      </w:r>
      <w:r w:rsidR="00AB7906">
        <w:t>Green et al</w:t>
      </w:r>
      <w:r w:rsidRPr="00A42B61">
        <w:t>.</w:t>
      </w:r>
      <w:r w:rsidR="00751094">
        <w:rPr>
          <w:rStyle w:val="EndnoteReference"/>
        </w:rPr>
        <w:endnoteReference w:id="7"/>
      </w:r>
      <w:r w:rsidRPr="00A42B61">
        <w:t xml:space="preserve">  As if taking a second run at </w:t>
      </w:r>
      <w:r>
        <w:t>their target</w:t>
      </w:r>
      <w:r w:rsidRPr="00A42B61">
        <w:t xml:space="preserve">, </w:t>
      </w:r>
      <w:r w:rsidR="00AB7906">
        <w:t>Sabin and Greenwald</w:t>
      </w:r>
      <w:r w:rsidRPr="00A42B61">
        <w:t xml:space="preserve"> </w:t>
      </w:r>
      <w:r w:rsidR="00AB7906">
        <w:t xml:space="preserve">re-analyzed the data and in 2012 reported </w:t>
      </w:r>
      <w:r w:rsidR="00621969">
        <w:t>positive</w:t>
      </w:r>
      <w:r w:rsidRPr="00A42B61">
        <w:t xml:space="preserve"> findings for </w:t>
      </w:r>
      <w:r w:rsidR="00621969">
        <w:t>one</w:t>
      </w:r>
      <w:r w:rsidRPr="00A42B61">
        <w:t xml:space="preserve"> of four conditions, as well as a paradoxical association of </w:t>
      </w:r>
      <w:r>
        <w:t xml:space="preserve">higher bias scores with </w:t>
      </w:r>
      <w:r w:rsidRPr="00A42B61">
        <w:t xml:space="preserve">better treatment of ADHD </w:t>
      </w:r>
      <w:r>
        <w:t>in children of both races</w:t>
      </w:r>
      <w:r w:rsidRPr="00A42B61">
        <w:t>.</w:t>
      </w:r>
      <w:r w:rsidR="00751094">
        <w:rPr>
          <w:rStyle w:val="EndnoteReference"/>
        </w:rPr>
        <w:endnoteReference w:id="8"/>
      </w:r>
      <w:r w:rsidRPr="00A42B61">
        <w:t xml:space="preserve">  </w:t>
      </w:r>
      <w:proofErr w:type="spellStart"/>
      <w:r w:rsidRPr="00A42B61">
        <w:t>Nosek</w:t>
      </w:r>
      <w:proofErr w:type="spellEnd"/>
      <w:r w:rsidR="00466D9D">
        <w:t>, for his part,</w:t>
      </w:r>
      <w:r w:rsidRPr="00A42B61">
        <w:t xml:space="preserve"> co-authored a 2014 study (</w:t>
      </w:r>
      <w:r>
        <w:t xml:space="preserve">also </w:t>
      </w:r>
      <w:r w:rsidRPr="00A42B61">
        <w:t xml:space="preserve">using vignettes) in which IAT scores failed to </w:t>
      </w:r>
      <w:r w:rsidR="00621969">
        <w:t xml:space="preserve">correlate with </w:t>
      </w:r>
      <w:r w:rsidRPr="00A42B61">
        <w:lastRenderedPageBreak/>
        <w:t xml:space="preserve">recommendations for total knee replacement.  </w:t>
      </w:r>
      <w:r>
        <w:t xml:space="preserve">(This study has garnered 146 citations, as compared to the 1686 recorded by the </w:t>
      </w:r>
      <w:r w:rsidR="00AB7906">
        <w:t>Green study</w:t>
      </w:r>
      <w:r>
        <w:t xml:space="preserve">.)  </w:t>
      </w:r>
      <w:r w:rsidRPr="00A42B61">
        <w:t xml:space="preserve">Again, </w:t>
      </w:r>
      <w:r w:rsidR="00561762">
        <w:t xml:space="preserve">we would not find this </w:t>
      </w:r>
      <w:r>
        <w:t xml:space="preserve">trail of results </w:t>
      </w:r>
      <w:r w:rsidRPr="00A42B61">
        <w:t xml:space="preserve">if unconscious bias were as </w:t>
      </w:r>
      <w:r>
        <w:t>pervasive</w:t>
      </w:r>
      <w:r w:rsidRPr="00A42B61">
        <w:t>, systematic and insidious as theorists lead us to believe</w:t>
      </w:r>
      <w:r>
        <w:t xml:space="preserve">.  </w:t>
      </w:r>
    </w:p>
    <w:p w14:paraId="47DBBCDF" w14:textId="56B8EC3F" w:rsidR="005A3C3B" w:rsidRPr="005B732A" w:rsidRDefault="00101843" w:rsidP="005A3C3B">
      <w:pPr>
        <w:spacing w:line="480" w:lineRule="auto"/>
        <w:ind w:firstLine="720"/>
      </w:pPr>
      <w:r>
        <w:t xml:space="preserve">The </w:t>
      </w:r>
      <w:proofErr w:type="spellStart"/>
      <w:r>
        <w:t>Nosek</w:t>
      </w:r>
      <w:proofErr w:type="spellEnd"/>
      <w:r>
        <w:t xml:space="preserve"> study concludes, </w:t>
      </w:r>
      <w:r w:rsidR="009D2398">
        <w:t>“</w:t>
      </w:r>
      <w:r>
        <w:t>The conditions predicting when implicit biases will predict behavior or not are not yet fully understood</w:t>
      </w:r>
      <w:r w:rsidR="009D2398">
        <w:t>,”</w:t>
      </w:r>
      <w:r>
        <w:t xml:space="preserve"> which appears to means that we </w:t>
      </w:r>
      <w:r w:rsidR="00621969">
        <w:t xml:space="preserve">are not only </w:t>
      </w:r>
      <w:r>
        <w:t>unable to predict clinical behavio</w:t>
      </w:r>
      <w:r w:rsidR="00AB7C1D">
        <w:t>r</w:t>
      </w:r>
      <w:r>
        <w:t xml:space="preserve"> from unconscious bias, we cannot even begin to do so</w:t>
      </w:r>
      <w:r w:rsidR="003E7ADE">
        <w:rPr>
          <w:rFonts w:cstheme="minorHAnsi"/>
          <w:bCs/>
        </w:rPr>
        <w:t>.</w:t>
      </w:r>
      <w:r w:rsidR="003C547A">
        <w:rPr>
          <w:rStyle w:val="EndnoteReference"/>
          <w:rFonts w:cstheme="minorHAnsi"/>
          <w:bCs/>
        </w:rPr>
        <w:endnoteReference w:id="9"/>
      </w:r>
      <w:r w:rsidR="003E7ADE">
        <w:rPr>
          <w:rFonts w:cstheme="minorHAnsi"/>
          <w:bCs/>
        </w:rPr>
        <w:t xml:space="preserve">  </w:t>
      </w:r>
      <w:r w:rsidR="005A3C3B" w:rsidRPr="005B732A">
        <w:t xml:space="preserve">With studies of the </w:t>
      </w:r>
      <w:r w:rsidR="00AB7C1D">
        <w:t>influence</w:t>
      </w:r>
      <w:r w:rsidR="005A3C3B" w:rsidRPr="005B732A">
        <w:t xml:space="preserve"> of bias on clinical decisions going nowhere, the trend has shifted toward analysis of the clinical encounter, on the theory that bias skews communication with minority patients, which in turn leads to decreased adherence and, eventually, poor outcomes.  In this context, unconscious bias </w:t>
      </w:r>
      <w:r w:rsidR="00466D9D">
        <w:t>is said to manifest</w:t>
      </w:r>
      <w:r w:rsidR="005A3C3B" w:rsidRPr="005B732A">
        <w:t xml:space="preserve"> itself i</w:t>
      </w:r>
      <w:r w:rsidR="00466D9D">
        <w:t>n</w:t>
      </w:r>
      <w:r w:rsidR="005A3C3B" w:rsidRPr="005B732A">
        <w:t xml:space="preserve"> such symbolic forms as </w:t>
      </w:r>
      <w:r w:rsidR="009D2398">
        <w:t>“</w:t>
      </w:r>
      <w:r w:rsidR="005A3C3B" w:rsidRPr="005B732A">
        <w:t>closed</w:t>
      </w:r>
      <w:r w:rsidR="009D2398">
        <w:t xml:space="preserve">” </w:t>
      </w:r>
      <w:r w:rsidR="005A3C3B" w:rsidRPr="005B732A">
        <w:t xml:space="preserve">body postures, excessive blinking, and telltale patterns of speech.  </w:t>
      </w:r>
      <w:r w:rsidR="00C539F9">
        <w:t>Setting</w:t>
      </w:r>
      <w:r w:rsidR="005A3C3B" w:rsidRPr="005B732A">
        <w:t xml:space="preserve"> the focus </w:t>
      </w:r>
      <w:r w:rsidR="00C539F9">
        <w:t>on</w:t>
      </w:r>
      <w:r w:rsidR="005A3C3B" w:rsidRPr="005B732A">
        <w:t xml:space="preserve"> such behavioral signals takes us a long way from the theory that unconscious bias dictates </w:t>
      </w:r>
      <w:r w:rsidR="006F3547">
        <w:t>treatment.</w:t>
      </w:r>
    </w:p>
    <w:p w14:paraId="1207D537" w14:textId="5465DD9C" w:rsidR="00E708C9" w:rsidRDefault="00765AD8" w:rsidP="00E708C9">
      <w:pPr>
        <w:spacing w:line="480" w:lineRule="auto"/>
        <w:ind w:firstLine="720"/>
      </w:pPr>
      <w:r>
        <w:t>By general agreement,</w:t>
      </w:r>
      <w:r w:rsidR="00E708C9" w:rsidRPr="008E6888">
        <w:t xml:space="preserve"> extraordinary claims require extraordinary evidence.  Despite the </w:t>
      </w:r>
      <w:r w:rsidR="00E708C9">
        <w:t>oft-repeated argument</w:t>
      </w:r>
      <w:r w:rsidR="00E708C9" w:rsidRPr="008E6888">
        <w:t xml:space="preserve"> that </w:t>
      </w:r>
      <w:r w:rsidR="00E708C9">
        <w:t xml:space="preserve">unconscious bias is rooted in ordinary </w:t>
      </w:r>
      <w:r w:rsidR="00AB7C1D">
        <w:t>“</w:t>
      </w:r>
      <w:r w:rsidR="00E708C9" w:rsidRPr="008E6888">
        <w:t>social cognition</w:t>
      </w:r>
      <w:r w:rsidR="00AB7C1D">
        <w:t>,”</w:t>
      </w:r>
      <w:r w:rsidR="00E708C9" w:rsidRPr="008E6888">
        <w:t xml:space="preserve"> </w:t>
      </w:r>
      <w:r>
        <w:t>it remains hard to believe</w:t>
      </w:r>
      <w:r w:rsidR="005A3C3B">
        <w:t xml:space="preserve"> that</w:t>
      </w:r>
      <w:r w:rsidR="00E708C9" w:rsidRPr="008E6888">
        <w:t xml:space="preserve"> doctors practice medicine with no more </w:t>
      </w:r>
      <w:r w:rsidR="005A3C3B">
        <w:t xml:space="preserve">notion </w:t>
      </w:r>
      <w:r w:rsidR="00E708C9" w:rsidRPr="008E6888">
        <w:t xml:space="preserve">of what they are doing than if they had become an alternative self.  </w:t>
      </w:r>
      <w:r w:rsidR="007D7C60">
        <w:t xml:space="preserve">Two decades after </w:t>
      </w:r>
      <w:r w:rsidR="007D7C60">
        <w:rPr>
          <w:i/>
          <w:iCs/>
        </w:rPr>
        <w:t>Unequal Treatment</w:t>
      </w:r>
      <w:r w:rsidR="007D7C60">
        <w:t>, t</w:t>
      </w:r>
      <w:r w:rsidR="00E708C9" w:rsidRPr="008E6888">
        <w:t xml:space="preserve">he advocates of this </w:t>
      </w:r>
      <w:r w:rsidR="00E708C9">
        <w:t>exotic</w:t>
      </w:r>
      <w:r w:rsidR="00E708C9" w:rsidRPr="008E6888">
        <w:t xml:space="preserve"> </w:t>
      </w:r>
      <w:r w:rsidR="00E708C9">
        <w:t xml:space="preserve">theory </w:t>
      </w:r>
      <w:r w:rsidR="00E708C9" w:rsidRPr="008E6888">
        <w:t xml:space="preserve">have </w:t>
      </w:r>
      <w:r w:rsidR="007D7C60">
        <w:t xml:space="preserve">still </w:t>
      </w:r>
      <w:r w:rsidR="00E708C9" w:rsidRPr="008E6888">
        <w:t>not assembled a body of convincing, let alone extraordinary, evidence in its support.</w:t>
      </w:r>
      <w:r w:rsidR="00E708C9">
        <w:t xml:space="preserve">  Whatever the explanations for persistent disparities of care may be, they do not include unconscious bias.</w:t>
      </w:r>
      <w:r w:rsidR="005A3C3B">
        <w:t xml:space="preserve"> </w:t>
      </w:r>
    </w:p>
    <w:p w14:paraId="30A0F78C" w14:textId="77777777" w:rsidR="009E667F" w:rsidRPr="008E6888" w:rsidRDefault="009E667F" w:rsidP="009E667F">
      <w:pPr>
        <w:spacing w:line="480" w:lineRule="auto"/>
      </w:pPr>
    </w:p>
    <w:sectPr w:rsidR="009E667F" w:rsidRPr="008E6888" w:rsidSect="00C037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6BED" w14:textId="77777777" w:rsidR="009409DF" w:rsidRDefault="009409DF" w:rsidP="00224346">
      <w:r>
        <w:separator/>
      </w:r>
    </w:p>
  </w:endnote>
  <w:endnote w:type="continuationSeparator" w:id="0">
    <w:p w14:paraId="0EB9AAB4" w14:textId="77777777" w:rsidR="009409DF" w:rsidRDefault="009409DF" w:rsidP="00224346">
      <w:r>
        <w:continuationSeparator/>
      </w:r>
    </w:p>
  </w:endnote>
  <w:endnote w:id="1">
    <w:p w14:paraId="145194A8" w14:textId="269A3ED4" w:rsidR="008B5E2D" w:rsidRDefault="008B5E2D">
      <w:pPr>
        <w:pStyle w:val="EndnoteText"/>
        <w:rPr>
          <w:rFonts w:cstheme="minorHAnsi"/>
          <w:sz w:val="24"/>
          <w:szCs w:val="24"/>
        </w:rPr>
      </w:pPr>
      <w:r w:rsidRPr="008B5E2D">
        <w:rPr>
          <w:rStyle w:val="EndnoteReference"/>
          <w:sz w:val="24"/>
          <w:szCs w:val="24"/>
        </w:rPr>
        <w:endnoteRef/>
      </w:r>
      <w:r w:rsidRPr="008B5E2D">
        <w:rPr>
          <w:sz w:val="24"/>
          <w:szCs w:val="24"/>
        </w:rPr>
        <w:t xml:space="preserve"> </w:t>
      </w:r>
      <w:r w:rsidR="009D2398">
        <w:rPr>
          <w:sz w:val="24"/>
          <w:szCs w:val="24"/>
        </w:rPr>
        <w:t xml:space="preserve">Brian </w:t>
      </w:r>
      <w:r w:rsidRPr="008B5E2D">
        <w:rPr>
          <w:rFonts w:cstheme="minorHAnsi"/>
          <w:sz w:val="24"/>
          <w:szCs w:val="24"/>
        </w:rPr>
        <w:t xml:space="preserve">Smedley, </w:t>
      </w:r>
      <w:r w:rsidR="009D2398">
        <w:rPr>
          <w:rFonts w:cstheme="minorHAnsi"/>
          <w:sz w:val="24"/>
          <w:szCs w:val="24"/>
        </w:rPr>
        <w:t xml:space="preserve">Adrienne </w:t>
      </w:r>
      <w:r w:rsidRPr="008B5E2D">
        <w:rPr>
          <w:rFonts w:cstheme="minorHAnsi"/>
          <w:sz w:val="24"/>
          <w:szCs w:val="24"/>
        </w:rPr>
        <w:t xml:space="preserve">Stith, </w:t>
      </w:r>
      <w:r w:rsidR="009D2398">
        <w:rPr>
          <w:rFonts w:cstheme="minorHAnsi"/>
          <w:sz w:val="24"/>
          <w:szCs w:val="24"/>
        </w:rPr>
        <w:t xml:space="preserve">Alan </w:t>
      </w:r>
      <w:r w:rsidRPr="008B5E2D">
        <w:rPr>
          <w:rFonts w:cstheme="minorHAnsi"/>
          <w:sz w:val="24"/>
          <w:szCs w:val="24"/>
        </w:rPr>
        <w:t>Nelson</w:t>
      </w:r>
      <w:r w:rsidR="009D2398">
        <w:rPr>
          <w:rFonts w:cstheme="minorHAnsi"/>
          <w:sz w:val="24"/>
          <w:szCs w:val="24"/>
        </w:rPr>
        <w:t xml:space="preserve">, </w:t>
      </w:r>
      <w:r w:rsidRPr="008B5E2D">
        <w:rPr>
          <w:rFonts w:cstheme="minorHAnsi"/>
          <w:i/>
          <w:iCs/>
          <w:sz w:val="24"/>
          <w:szCs w:val="24"/>
        </w:rPr>
        <w:t>Unequal Treatment: Confronting Racial and Ethnic Disparities in Health Car</w:t>
      </w:r>
      <w:r w:rsidR="009D2398">
        <w:rPr>
          <w:rFonts w:cstheme="minorHAnsi"/>
          <w:i/>
          <w:iCs/>
          <w:sz w:val="24"/>
          <w:szCs w:val="24"/>
        </w:rPr>
        <w:t xml:space="preserve">e </w:t>
      </w:r>
      <w:r w:rsidR="009D2398">
        <w:rPr>
          <w:rFonts w:cstheme="minorHAnsi"/>
          <w:sz w:val="24"/>
          <w:szCs w:val="24"/>
        </w:rPr>
        <w:t xml:space="preserve">(Washington, DC: </w:t>
      </w:r>
      <w:r w:rsidR="00621969">
        <w:rPr>
          <w:rFonts w:cstheme="minorHAnsi"/>
          <w:sz w:val="24"/>
          <w:szCs w:val="24"/>
        </w:rPr>
        <w:t xml:space="preserve"> </w:t>
      </w:r>
      <w:r w:rsidRPr="008B5E2D">
        <w:rPr>
          <w:rFonts w:cstheme="minorHAnsi"/>
          <w:sz w:val="24"/>
          <w:szCs w:val="24"/>
        </w:rPr>
        <w:t>National Academies Press</w:t>
      </w:r>
      <w:r>
        <w:rPr>
          <w:rFonts w:cstheme="minorHAnsi"/>
          <w:sz w:val="24"/>
          <w:szCs w:val="24"/>
        </w:rPr>
        <w:t>, 2003</w:t>
      </w:r>
      <w:r w:rsidR="009D2398">
        <w:rPr>
          <w:rFonts w:cstheme="minorHAnsi"/>
          <w:sz w:val="24"/>
          <w:szCs w:val="24"/>
        </w:rPr>
        <w:t>), p. 172.</w:t>
      </w:r>
    </w:p>
    <w:p w14:paraId="51674DD6" w14:textId="77777777" w:rsidR="008B5E2D" w:rsidRPr="008B5E2D" w:rsidRDefault="008B5E2D">
      <w:pPr>
        <w:pStyle w:val="EndnoteText"/>
        <w:rPr>
          <w:sz w:val="24"/>
          <w:szCs w:val="24"/>
        </w:rPr>
      </w:pPr>
    </w:p>
  </w:endnote>
  <w:endnote w:id="2">
    <w:p w14:paraId="6402AFBA" w14:textId="6C4AF6C3" w:rsidR="008B5E2D" w:rsidRDefault="008B5E2D">
      <w:pPr>
        <w:pStyle w:val="EndnoteText"/>
        <w:rPr>
          <w:sz w:val="24"/>
          <w:szCs w:val="24"/>
        </w:rPr>
      </w:pPr>
      <w:r w:rsidRPr="008B5E2D">
        <w:rPr>
          <w:rStyle w:val="EndnoteReference"/>
          <w:sz w:val="24"/>
          <w:szCs w:val="24"/>
        </w:rPr>
        <w:endnoteRef/>
      </w:r>
      <w:r w:rsidRPr="008B5E2D">
        <w:rPr>
          <w:sz w:val="24"/>
          <w:szCs w:val="24"/>
        </w:rPr>
        <w:t xml:space="preserve"> </w:t>
      </w:r>
      <w:r w:rsidR="009D2398">
        <w:rPr>
          <w:sz w:val="24"/>
          <w:szCs w:val="24"/>
        </w:rPr>
        <w:t xml:space="preserve">Kevin </w:t>
      </w:r>
      <w:r w:rsidRPr="008B5E2D">
        <w:rPr>
          <w:sz w:val="24"/>
          <w:szCs w:val="24"/>
        </w:rPr>
        <w:t>Schulman</w:t>
      </w:r>
      <w:r w:rsidR="009D2398">
        <w:rPr>
          <w:sz w:val="24"/>
          <w:szCs w:val="24"/>
        </w:rPr>
        <w:t>, Jesse</w:t>
      </w:r>
      <w:r>
        <w:rPr>
          <w:sz w:val="24"/>
          <w:szCs w:val="24"/>
        </w:rPr>
        <w:t xml:space="preserve"> </w:t>
      </w:r>
      <w:r w:rsidRPr="008B5E2D">
        <w:rPr>
          <w:sz w:val="24"/>
          <w:szCs w:val="24"/>
        </w:rPr>
        <w:t>Berlin</w:t>
      </w:r>
      <w:r w:rsidR="009D2398">
        <w:rPr>
          <w:sz w:val="24"/>
          <w:szCs w:val="24"/>
        </w:rPr>
        <w:t>,</w:t>
      </w:r>
      <w:r w:rsidRPr="008B5E2D">
        <w:rPr>
          <w:sz w:val="24"/>
          <w:szCs w:val="24"/>
        </w:rPr>
        <w:t xml:space="preserve"> </w:t>
      </w:r>
      <w:r w:rsidR="009D2398">
        <w:rPr>
          <w:sz w:val="24"/>
          <w:szCs w:val="24"/>
        </w:rPr>
        <w:t xml:space="preserve">William </w:t>
      </w:r>
      <w:r w:rsidRPr="008B5E2D">
        <w:rPr>
          <w:sz w:val="24"/>
          <w:szCs w:val="24"/>
        </w:rPr>
        <w:t>Harless</w:t>
      </w:r>
      <w:r>
        <w:rPr>
          <w:sz w:val="24"/>
          <w:szCs w:val="24"/>
        </w:rPr>
        <w:t xml:space="preserve"> et al</w:t>
      </w:r>
      <w:r w:rsidR="009D2398">
        <w:rPr>
          <w:sz w:val="24"/>
          <w:szCs w:val="24"/>
        </w:rPr>
        <w:t>., “T</w:t>
      </w:r>
      <w:r w:rsidRPr="008B5E2D">
        <w:rPr>
          <w:sz w:val="24"/>
          <w:szCs w:val="24"/>
        </w:rPr>
        <w:t>he Effect of Race and Sex on Physicians’ Recommendations for Cardiac Catheterization</w:t>
      </w:r>
      <w:r w:rsidR="009D2398">
        <w:rPr>
          <w:sz w:val="24"/>
          <w:szCs w:val="24"/>
        </w:rPr>
        <w:t>,”</w:t>
      </w:r>
      <w:r>
        <w:rPr>
          <w:sz w:val="24"/>
          <w:szCs w:val="24"/>
        </w:rPr>
        <w:t xml:space="preserve"> </w:t>
      </w:r>
      <w:r w:rsidRPr="008B5E2D">
        <w:rPr>
          <w:i/>
          <w:iCs/>
          <w:sz w:val="24"/>
          <w:szCs w:val="24"/>
        </w:rPr>
        <w:t>N</w:t>
      </w:r>
      <w:r w:rsidR="009D2398">
        <w:rPr>
          <w:i/>
          <w:iCs/>
          <w:sz w:val="24"/>
          <w:szCs w:val="24"/>
        </w:rPr>
        <w:t>ew</w:t>
      </w:r>
      <w:r w:rsidRPr="008B5E2D">
        <w:rPr>
          <w:i/>
          <w:iCs/>
          <w:sz w:val="24"/>
          <w:szCs w:val="24"/>
        </w:rPr>
        <w:t xml:space="preserve"> Eng</w:t>
      </w:r>
      <w:r w:rsidR="009D2398">
        <w:rPr>
          <w:i/>
          <w:iCs/>
          <w:sz w:val="24"/>
          <w:szCs w:val="24"/>
        </w:rPr>
        <w:t>land</w:t>
      </w:r>
      <w:r w:rsidRPr="008B5E2D">
        <w:rPr>
          <w:i/>
          <w:iCs/>
          <w:sz w:val="24"/>
          <w:szCs w:val="24"/>
        </w:rPr>
        <w:t xml:space="preserve"> J</w:t>
      </w:r>
      <w:r w:rsidR="009D2398">
        <w:rPr>
          <w:i/>
          <w:iCs/>
          <w:sz w:val="24"/>
          <w:szCs w:val="24"/>
        </w:rPr>
        <w:t>ournal of</w:t>
      </w:r>
      <w:r w:rsidRPr="008B5E2D">
        <w:rPr>
          <w:i/>
          <w:iCs/>
          <w:sz w:val="24"/>
          <w:szCs w:val="24"/>
        </w:rPr>
        <w:t xml:space="preserve"> Med</w:t>
      </w:r>
      <w:r w:rsidR="009D2398">
        <w:rPr>
          <w:i/>
          <w:iCs/>
          <w:sz w:val="24"/>
          <w:szCs w:val="24"/>
        </w:rPr>
        <w:t xml:space="preserve">icine </w:t>
      </w:r>
      <w:r w:rsidR="009D2398">
        <w:rPr>
          <w:sz w:val="24"/>
          <w:szCs w:val="24"/>
        </w:rPr>
        <w:t xml:space="preserve">340( </w:t>
      </w:r>
      <w:r>
        <w:rPr>
          <w:sz w:val="24"/>
          <w:szCs w:val="24"/>
        </w:rPr>
        <w:t>1999</w:t>
      </w:r>
      <w:r w:rsidR="009D2398">
        <w:rPr>
          <w:sz w:val="24"/>
          <w:szCs w:val="24"/>
        </w:rPr>
        <w:t>)</w:t>
      </w:r>
      <w:r w:rsidRPr="008B5E2D">
        <w:rPr>
          <w:sz w:val="24"/>
          <w:szCs w:val="24"/>
        </w:rPr>
        <w:t>: 618-66</w:t>
      </w:r>
      <w:r>
        <w:rPr>
          <w:sz w:val="24"/>
          <w:szCs w:val="24"/>
        </w:rPr>
        <w:t>.</w:t>
      </w:r>
    </w:p>
    <w:p w14:paraId="3B2F55BC" w14:textId="77777777" w:rsidR="008B5E2D" w:rsidRPr="008B5E2D" w:rsidRDefault="008B5E2D">
      <w:pPr>
        <w:pStyle w:val="EndnoteText"/>
        <w:rPr>
          <w:sz w:val="24"/>
          <w:szCs w:val="24"/>
        </w:rPr>
      </w:pPr>
    </w:p>
  </w:endnote>
  <w:endnote w:id="3">
    <w:p w14:paraId="6A2ADBBA" w14:textId="77777777" w:rsidR="00477A6A" w:rsidRPr="00477A6A" w:rsidRDefault="00477A6A" w:rsidP="00477A6A">
      <w:pPr>
        <w:pStyle w:val="EndnoteText"/>
        <w:rPr>
          <w:rFonts w:cstheme="minorHAnsi"/>
          <w:b/>
          <w:bCs/>
          <w:sz w:val="24"/>
          <w:szCs w:val="24"/>
        </w:rPr>
      </w:pPr>
      <w:r w:rsidRPr="00477A6A">
        <w:rPr>
          <w:rStyle w:val="EndnoteReference"/>
          <w:sz w:val="24"/>
          <w:szCs w:val="24"/>
        </w:rPr>
        <w:endnoteRef/>
      </w:r>
      <w:r w:rsidRPr="00477A6A">
        <w:rPr>
          <w:sz w:val="24"/>
          <w:szCs w:val="24"/>
        </w:rPr>
        <w:t xml:space="preserve"> </w:t>
      </w:r>
      <w:r w:rsidRPr="00477A6A">
        <w:rPr>
          <w:rFonts w:cstheme="minorHAnsi"/>
          <w:bCs/>
          <w:sz w:val="24"/>
          <w:szCs w:val="24"/>
        </w:rPr>
        <w:t xml:space="preserve">Lisa Schwartz, Steven Woloshin and H. Gilbert Welch, “Misunderstandings About the Effects of Race and Sex on Physicians’ Referrals for Cardiac Catheterization,” </w:t>
      </w:r>
      <w:r w:rsidRPr="00477A6A">
        <w:rPr>
          <w:rFonts w:cstheme="minorHAnsi"/>
          <w:bCs/>
          <w:i/>
          <w:iCs/>
          <w:sz w:val="24"/>
          <w:szCs w:val="24"/>
        </w:rPr>
        <w:t>New England Journal of Medicine</w:t>
      </w:r>
      <w:r w:rsidRPr="00477A6A">
        <w:rPr>
          <w:rFonts w:cstheme="minorHAnsi"/>
          <w:bCs/>
          <w:sz w:val="24"/>
          <w:szCs w:val="24"/>
        </w:rPr>
        <w:t xml:space="preserve"> 341 (1999): 279-83.</w:t>
      </w:r>
    </w:p>
    <w:p w14:paraId="600682CD" w14:textId="093C6F27" w:rsidR="00477A6A" w:rsidRDefault="00477A6A">
      <w:pPr>
        <w:pStyle w:val="EndnoteText"/>
      </w:pPr>
    </w:p>
  </w:endnote>
  <w:endnote w:id="4">
    <w:p w14:paraId="3179B47F" w14:textId="77777777" w:rsidR="00477A6A" w:rsidRPr="00477A6A" w:rsidRDefault="00477A6A" w:rsidP="00477A6A">
      <w:pPr>
        <w:pStyle w:val="EndnoteText"/>
        <w:rPr>
          <w:rFonts w:cstheme="minorHAnsi"/>
          <w:b/>
          <w:bCs/>
          <w:sz w:val="24"/>
          <w:szCs w:val="24"/>
        </w:rPr>
      </w:pPr>
      <w:r w:rsidRPr="00477A6A">
        <w:rPr>
          <w:rStyle w:val="EndnoteReference"/>
          <w:sz w:val="24"/>
          <w:szCs w:val="24"/>
        </w:rPr>
        <w:endnoteRef/>
      </w:r>
      <w:r w:rsidRPr="00477A6A">
        <w:rPr>
          <w:sz w:val="24"/>
          <w:szCs w:val="24"/>
        </w:rPr>
        <w:t xml:space="preserve"> </w:t>
      </w:r>
      <w:r w:rsidRPr="00477A6A">
        <w:rPr>
          <w:rFonts w:cstheme="minorHAnsi"/>
          <w:bCs/>
          <w:sz w:val="24"/>
          <w:szCs w:val="24"/>
        </w:rPr>
        <w:t xml:space="preserve">Letter by Gregory </w:t>
      </w:r>
      <w:proofErr w:type="spellStart"/>
      <w:r w:rsidRPr="00477A6A">
        <w:rPr>
          <w:rFonts w:cstheme="minorHAnsi"/>
          <w:bCs/>
          <w:sz w:val="24"/>
          <w:szCs w:val="24"/>
        </w:rPr>
        <w:t>Curfman</w:t>
      </w:r>
      <w:proofErr w:type="spellEnd"/>
      <w:r w:rsidRPr="00477A6A">
        <w:rPr>
          <w:rFonts w:cstheme="minorHAnsi"/>
          <w:bCs/>
          <w:sz w:val="24"/>
          <w:szCs w:val="24"/>
        </w:rPr>
        <w:t xml:space="preserve"> and Jerome Kassirer, </w:t>
      </w:r>
      <w:r w:rsidRPr="00477A6A">
        <w:rPr>
          <w:rFonts w:cstheme="minorHAnsi"/>
          <w:bCs/>
          <w:i/>
          <w:iCs/>
          <w:sz w:val="24"/>
          <w:szCs w:val="24"/>
        </w:rPr>
        <w:t>New England Journal of Medicine</w:t>
      </w:r>
      <w:r w:rsidRPr="00477A6A">
        <w:rPr>
          <w:rFonts w:cstheme="minorHAnsi"/>
          <w:bCs/>
          <w:sz w:val="24"/>
          <w:szCs w:val="24"/>
        </w:rPr>
        <w:t xml:space="preserve"> 341 (1999): 287.</w:t>
      </w:r>
    </w:p>
    <w:p w14:paraId="001EEE02" w14:textId="250E2D54" w:rsidR="00477A6A" w:rsidRDefault="00477A6A">
      <w:pPr>
        <w:pStyle w:val="EndnoteText"/>
      </w:pPr>
    </w:p>
  </w:endnote>
  <w:endnote w:id="5">
    <w:p w14:paraId="6E00D86C" w14:textId="77777777" w:rsidR="009D2398" w:rsidRDefault="008B5E2D" w:rsidP="009D2398">
      <w:pPr>
        <w:pStyle w:val="EndnoteText"/>
        <w:rPr>
          <w:rFonts w:cstheme="minorHAnsi"/>
          <w:b/>
          <w:bCs/>
          <w:sz w:val="24"/>
          <w:szCs w:val="24"/>
        </w:rPr>
      </w:pPr>
      <w:r w:rsidRPr="008B5E2D">
        <w:rPr>
          <w:rStyle w:val="EndnoteReference"/>
          <w:sz w:val="24"/>
          <w:szCs w:val="24"/>
        </w:rPr>
        <w:endnoteRef/>
      </w:r>
      <w:r w:rsidRPr="008B5E2D">
        <w:rPr>
          <w:sz w:val="24"/>
          <w:szCs w:val="24"/>
        </w:rPr>
        <w:t xml:space="preserve"> </w:t>
      </w:r>
      <w:r w:rsidR="009D2398" w:rsidRPr="00710DCA">
        <w:rPr>
          <w:rFonts w:cstheme="minorHAnsi"/>
          <w:bCs/>
          <w:sz w:val="24"/>
          <w:szCs w:val="24"/>
        </w:rPr>
        <w:t xml:space="preserve">Chloë Fitzgerald and </w:t>
      </w:r>
      <w:proofErr w:type="spellStart"/>
      <w:r w:rsidR="009D2398" w:rsidRPr="00710DCA">
        <w:rPr>
          <w:rFonts w:cstheme="minorHAnsi"/>
          <w:bCs/>
          <w:sz w:val="24"/>
          <w:szCs w:val="24"/>
        </w:rPr>
        <w:t>Samia</w:t>
      </w:r>
      <w:proofErr w:type="spellEnd"/>
      <w:r w:rsidR="009D2398" w:rsidRPr="00710DCA">
        <w:rPr>
          <w:rFonts w:cstheme="minorHAnsi"/>
          <w:bCs/>
          <w:sz w:val="24"/>
          <w:szCs w:val="24"/>
        </w:rPr>
        <w:t xml:space="preserve"> Hurst, “Implicit Bias in Healthcare Professionals: A Systematic Review,” </w:t>
      </w:r>
      <w:r w:rsidR="009D2398" w:rsidRPr="00710DCA">
        <w:rPr>
          <w:rFonts w:cstheme="minorHAnsi"/>
          <w:bCs/>
          <w:i/>
          <w:iCs/>
          <w:sz w:val="24"/>
          <w:szCs w:val="24"/>
        </w:rPr>
        <w:t xml:space="preserve">BMC Medical Ethics </w:t>
      </w:r>
      <w:r w:rsidR="009D2398" w:rsidRPr="00710DCA">
        <w:rPr>
          <w:rFonts w:cstheme="minorHAnsi"/>
          <w:bCs/>
          <w:sz w:val="24"/>
          <w:szCs w:val="24"/>
        </w:rPr>
        <w:t>(2017) 18: 19: 14</w:t>
      </w:r>
      <w:r w:rsidR="009D2398">
        <w:rPr>
          <w:rFonts w:cstheme="minorHAnsi"/>
          <w:bCs/>
          <w:sz w:val="24"/>
          <w:szCs w:val="24"/>
        </w:rPr>
        <w:t>.</w:t>
      </w:r>
    </w:p>
    <w:p w14:paraId="12710AFA" w14:textId="317B8799" w:rsidR="003C547A" w:rsidRPr="008B5E2D" w:rsidRDefault="003C547A">
      <w:pPr>
        <w:pStyle w:val="EndnoteText"/>
        <w:rPr>
          <w:sz w:val="24"/>
          <w:szCs w:val="24"/>
        </w:rPr>
      </w:pPr>
    </w:p>
  </w:endnote>
  <w:endnote w:id="6">
    <w:p w14:paraId="7077A7AF" w14:textId="718A938A" w:rsidR="00751094" w:rsidRPr="00751094" w:rsidRDefault="00751094">
      <w:pPr>
        <w:pStyle w:val="EndnoteText"/>
        <w:rPr>
          <w:sz w:val="24"/>
          <w:szCs w:val="24"/>
        </w:rPr>
      </w:pPr>
      <w:r w:rsidRPr="00751094">
        <w:rPr>
          <w:rStyle w:val="EndnoteReference"/>
          <w:sz w:val="24"/>
          <w:szCs w:val="24"/>
        </w:rPr>
        <w:endnoteRef/>
      </w:r>
      <w:r w:rsidRPr="00751094">
        <w:rPr>
          <w:sz w:val="24"/>
          <w:szCs w:val="24"/>
        </w:rPr>
        <w:t xml:space="preserve"> </w:t>
      </w:r>
      <w:r>
        <w:rPr>
          <w:sz w:val="24"/>
          <w:szCs w:val="24"/>
        </w:rPr>
        <w:t xml:space="preserve">Alexander Green, Dana Carney, Daniel </w:t>
      </w:r>
      <w:proofErr w:type="spellStart"/>
      <w:r>
        <w:rPr>
          <w:sz w:val="24"/>
          <w:szCs w:val="24"/>
        </w:rPr>
        <w:t>Pallin</w:t>
      </w:r>
      <w:proofErr w:type="spellEnd"/>
      <w:r>
        <w:rPr>
          <w:sz w:val="24"/>
          <w:szCs w:val="24"/>
        </w:rPr>
        <w:t xml:space="preserve"> . . . </w:t>
      </w:r>
      <w:proofErr w:type="spellStart"/>
      <w:r>
        <w:rPr>
          <w:sz w:val="24"/>
          <w:szCs w:val="24"/>
        </w:rPr>
        <w:t>Mahzarin</w:t>
      </w:r>
      <w:proofErr w:type="spellEnd"/>
      <w:r>
        <w:rPr>
          <w:sz w:val="24"/>
          <w:szCs w:val="24"/>
        </w:rPr>
        <w:t xml:space="preserve"> Banaji, “Implicit Bias among Physicians and its Prediction of Thrombolysis Decisions for Black and White Patients,” </w:t>
      </w:r>
      <w:r>
        <w:rPr>
          <w:i/>
          <w:iCs/>
          <w:sz w:val="24"/>
          <w:szCs w:val="24"/>
        </w:rPr>
        <w:t xml:space="preserve">Journal of General Internal Medicine </w:t>
      </w:r>
      <w:r>
        <w:rPr>
          <w:sz w:val="24"/>
          <w:szCs w:val="24"/>
        </w:rPr>
        <w:t>22 (2007): 1231-38.</w:t>
      </w:r>
    </w:p>
    <w:p w14:paraId="64B0137D" w14:textId="77777777" w:rsidR="00751094" w:rsidRPr="00751094" w:rsidRDefault="00751094">
      <w:pPr>
        <w:pStyle w:val="EndnoteText"/>
        <w:rPr>
          <w:sz w:val="24"/>
          <w:szCs w:val="24"/>
        </w:rPr>
      </w:pPr>
    </w:p>
  </w:endnote>
  <w:endnote w:id="7">
    <w:p w14:paraId="0286178D" w14:textId="58523662" w:rsidR="00751094" w:rsidRPr="00751094" w:rsidRDefault="00751094" w:rsidP="00751094">
      <w:pPr>
        <w:pStyle w:val="EndnoteText"/>
        <w:rPr>
          <w:rFonts w:cstheme="minorHAnsi"/>
          <w:b/>
          <w:bCs/>
          <w:sz w:val="24"/>
          <w:szCs w:val="24"/>
        </w:rPr>
      </w:pPr>
      <w:r w:rsidRPr="00751094">
        <w:rPr>
          <w:rStyle w:val="EndnoteReference"/>
          <w:sz w:val="24"/>
          <w:szCs w:val="24"/>
        </w:rPr>
        <w:endnoteRef/>
      </w:r>
      <w:r w:rsidRPr="00751094">
        <w:rPr>
          <w:sz w:val="24"/>
          <w:szCs w:val="24"/>
        </w:rPr>
        <w:t xml:space="preserve"> </w:t>
      </w:r>
      <w:r w:rsidRPr="00751094">
        <w:rPr>
          <w:rFonts w:cstheme="minorHAnsi"/>
          <w:bCs/>
          <w:sz w:val="24"/>
          <w:szCs w:val="24"/>
        </w:rPr>
        <w:t xml:space="preserve">Janice Sabin, Frederick </w:t>
      </w:r>
      <w:proofErr w:type="spellStart"/>
      <w:r w:rsidRPr="00751094">
        <w:rPr>
          <w:rFonts w:cstheme="minorHAnsi"/>
          <w:bCs/>
          <w:sz w:val="24"/>
          <w:szCs w:val="24"/>
        </w:rPr>
        <w:t>Rivara</w:t>
      </w:r>
      <w:proofErr w:type="spellEnd"/>
      <w:r w:rsidRPr="00751094">
        <w:rPr>
          <w:rFonts w:cstheme="minorHAnsi"/>
          <w:bCs/>
          <w:sz w:val="24"/>
          <w:szCs w:val="24"/>
        </w:rPr>
        <w:t xml:space="preserve"> and Anthony Greenwald, “Physician Implicit Attitudes and Stereotypes about Race and Quality of Medical Care,” </w:t>
      </w:r>
      <w:r w:rsidRPr="00751094">
        <w:rPr>
          <w:rFonts w:cstheme="minorHAnsi"/>
          <w:bCs/>
          <w:i/>
          <w:iCs/>
          <w:sz w:val="24"/>
          <w:szCs w:val="24"/>
        </w:rPr>
        <w:t xml:space="preserve">Medical Care </w:t>
      </w:r>
      <w:r w:rsidRPr="00751094">
        <w:rPr>
          <w:rFonts w:cstheme="minorHAnsi"/>
          <w:bCs/>
          <w:sz w:val="24"/>
          <w:szCs w:val="24"/>
        </w:rPr>
        <w:t>46 (2008): 678-85.</w:t>
      </w:r>
    </w:p>
    <w:p w14:paraId="70002992" w14:textId="6D421B9D" w:rsidR="00751094" w:rsidRDefault="00751094">
      <w:pPr>
        <w:pStyle w:val="EndnoteText"/>
      </w:pPr>
    </w:p>
  </w:endnote>
  <w:endnote w:id="8">
    <w:p w14:paraId="76DE8E04" w14:textId="76CEDA1F" w:rsidR="00751094" w:rsidRDefault="00751094" w:rsidP="00751094">
      <w:r>
        <w:rPr>
          <w:rStyle w:val="EndnoteReference"/>
        </w:rPr>
        <w:endnoteRef/>
      </w:r>
      <w:r>
        <w:t xml:space="preserve"> </w:t>
      </w:r>
      <w:r w:rsidRPr="00914B50">
        <w:t xml:space="preserve">Janice Sabin and Anthony Greenwald, “The Influence of Implicit Bias on Treatment Recommendations for 4 Common Pediatric Conditions: Pain, Urinary Tract Infection, Attention Deficit Hyperactivity Disorder, and Asthma,” </w:t>
      </w:r>
      <w:r w:rsidRPr="00914B50">
        <w:rPr>
          <w:i/>
          <w:iCs/>
        </w:rPr>
        <w:t xml:space="preserve">American Journal of Public Health </w:t>
      </w:r>
      <w:r w:rsidRPr="00914B50">
        <w:t>102 (2012): 988-95</w:t>
      </w:r>
      <w:r>
        <w:t>.</w:t>
      </w:r>
    </w:p>
    <w:p w14:paraId="5434EFB3" w14:textId="52FB2264" w:rsidR="00751094" w:rsidRDefault="00751094">
      <w:pPr>
        <w:pStyle w:val="EndnoteText"/>
      </w:pPr>
    </w:p>
  </w:endnote>
  <w:endnote w:id="9">
    <w:p w14:paraId="0C71E519" w14:textId="5DE05B4F" w:rsidR="003C547A" w:rsidRPr="003C547A" w:rsidRDefault="003C547A">
      <w:pPr>
        <w:pStyle w:val="EndnoteText"/>
        <w:rPr>
          <w:sz w:val="24"/>
          <w:szCs w:val="24"/>
        </w:rPr>
      </w:pPr>
      <w:r w:rsidRPr="003C547A">
        <w:rPr>
          <w:rStyle w:val="EndnoteReference"/>
          <w:sz w:val="24"/>
          <w:szCs w:val="24"/>
        </w:rPr>
        <w:endnoteRef/>
      </w:r>
      <w:r w:rsidRPr="003C547A">
        <w:rPr>
          <w:sz w:val="24"/>
          <w:szCs w:val="24"/>
        </w:rPr>
        <w:t xml:space="preserve"> </w:t>
      </w:r>
      <w:r w:rsidR="009D2398">
        <w:rPr>
          <w:sz w:val="24"/>
          <w:szCs w:val="24"/>
        </w:rPr>
        <w:t xml:space="preserve">M. Norman </w:t>
      </w:r>
      <w:r w:rsidRPr="003C547A">
        <w:rPr>
          <w:rFonts w:cstheme="minorHAnsi"/>
          <w:bCs/>
          <w:sz w:val="24"/>
          <w:szCs w:val="24"/>
        </w:rPr>
        <w:t>Oliver</w:t>
      </w:r>
      <w:r w:rsidR="009D2398">
        <w:rPr>
          <w:rFonts w:cstheme="minorHAnsi"/>
          <w:bCs/>
          <w:sz w:val="24"/>
          <w:szCs w:val="24"/>
        </w:rPr>
        <w:t>,</w:t>
      </w:r>
      <w:r w:rsidRPr="003C547A">
        <w:rPr>
          <w:rFonts w:cstheme="minorHAnsi"/>
          <w:bCs/>
          <w:sz w:val="24"/>
          <w:szCs w:val="24"/>
        </w:rPr>
        <w:t xml:space="preserve"> </w:t>
      </w:r>
      <w:r w:rsidR="009D2398">
        <w:rPr>
          <w:rFonts w:cstheme="minorHAnsi"/>
          <w:bCs/>
          <w:sz w:val="24"/>
          <w:szCs w:val="24"/>
        </w:rPr>
        <w:t xml:space="preserve">Kristen </w:t>
      </w:r>
      <w:r w:rsidRPr="003C547A">
        <w:rPr>
          <w:rFonts w:cstheme="minorHAnsi"/>
          <w:bCs/>
          <w:sz w:val="24"/>
          <w:szCs w:val="24"/>
        </w:rPr>
        <w:t xml:space="preserve">Wells, </w:t>
      </w:r>
      <w:r w:rsidR="009D2398">
        <w:rPr>
          <w:rFonts w:cstheme="minorHAnsi"/>
          <w:bCs/>
          <w:sz w:val="24"/>
          <w:szCs w:val="24"/>
        </w:rPr>
        <w:t xml:space="preserve">Jennifer </w:t>
      </w:r>
      <w:r w:rsidRPr="003C547A">
        <w:rPr>
          <w:rFonts w:cstheme="minorHAnsi"/>
          <w:bCs/>
          <w:sz w:val="24"/>
          <w:szCs w:val="24"/>
        </w:rPr>
        <w:t>Joy-Gaba</w:t>
      </w:r>
      <w:r>
        <w:rPr>
          <w:rFonts w:cstheme="minorHAnsi"/>
          <w:bCs/>
          <w:sz w:val="24"/>
          <w:szCs w:val="24"/>
        </w:rPr>
        <w:t xml:space="preserve">, </w:t>
      </w:r>
      <w:r w:rsidR="002D3C43">
        <w:rPr>
          <w:rFonts w:cstheme="minorHAnsi"/>
          <w:bCs/>
          <w:sz w:val="24"/>
          <w:szCs w:val="24"/>
        </w:rPr>
        <w:t xml:space="preserve">Carlee Beth </w:t>
      </w:r>
      <w:r>
        <w:rPr>
          <w:rFonts w:cstheme="minorHAnsi"/>
          <w:bCs/>
          <w:sz w:val="24"/>
          <w:szCs w:val="24"/>
        </w:rPr>
        <w:t xml:space="preserve">Hawkins, </w:t>
      </w:r>
      <w:r w:rsidR="002D3C43">
        <w:rPr>
          <w:rFonts w:cstheme="minorHAnsi"/>
          <w:bCs/>
          <w:sz w:val="24"/>
          <w:szCs w:val="24"/>
        </w:rPr>
        <w:t xml:space="preserve">Brian </w:t>
      </w:r>
      <w:proofErr w:type="spellStart"/>
      <w:r>
        <w:rPr>
          <w:rFonts w:cstheme="minorHAnsi"/>
          <w:bCs/>
          <w:sz w:val="24"/>
          <w:szCs w:val="24"/>
        </w:rPr>
        <w:t>Nosek</w:t>
      </w:r>
      <w:proofErr w:type="spellEnd"/>
      <w:r w:rsidR="002D3C43">
        <w:rPr>
          <w:rFonts w:cstheme="minorHAnsi"/>
          <w:bCs/>
          <w:sz w:val="24"/>
          <w:szCs w:val="24"/>
        </w:rPr>
        <w:t>, “</w:t>
      </w:r>
      <w:r w:rsidRPr="003C547A">
        <w:rPr>
          <w:rFonts w:cstheme="minorHAnsi"/>
          <w:bCs/>
          <w:sz w:val="24"/>
          <w:szCs w:val="24"/>
        </w:rPr>
        <w:t>Do Physicians’ Implicit Views of African Americans Affect Clinical Decision Making?</w:t>
      </w:r>
      <w:r w:rsidR="002D3C43">
        <w:rPr>
          <w:rFonts w:cstheme="minorHAnsi"/>
          <w:bCs/>
          <w:sz w:val="24"/>
          <w:szCs w:val="24"/>
        </w:rPr>
        <w:t>”</w:t>
      </w:r>
      <w:r w:rsidRPr="003C547A">
        <w:rPr>
          <w:rFonts w:cstheme="minorHAnsi"/>
          <w:bCs/>
          <w:sz w:val="24"/>
          <w:szCs w:val="24"/>
        </w:rPr>
        <w:t xml:space="preserve"> </w:t>
      </w:r>
      <w:r w:rsidR="002D3C43">
        <w:rPr>
          <w:rFonts w:cstheme="minorHAnsi"/>
          <w:bCs/>
          <w:i/>
          <w:iCs/>
          <w:sz w:val="24"/>
          <w:szCs w:val="24"/>
        </w:rPr>
        <w:t xml:space="preserve">Journal of the American Board of Family Medicine </w:t>
      </w:r>
      <w:r w:rsidR="002D3C43">
        <w:rPr>
          <w:rFonts w:cstheme="minorHAnsi"/>
          <w:bCs/>
          <w:sz w:val="24"/>
          <w:szCs w:val="24"/>
        </w:rPr>
        <w:t>27 (</w:t>
      </w:r>
      <w:r w:rsidRPr="003C547A">
        <w:rPr>
          <w:rFonts w:cstheme="minorHAnsi"/>
          <w:bCs/>
          <w:sz w:val="24"/>
          <w:szCs w:val="24"/>
        </w:rPr>
        <w:t>2014</w:t>
      </w:r>
      <w:r w:rsidR="002D3C43">
        <w:rPr>
          <w:rFonts w:cstheme="minorHAnsi"/>
          <w:bCs/>
          <w:sz w:val="24"/>
          <w:szCs w:val="24"/>
        </w:rPr>
        <w:t>)</w:t>
      </w:r>
      <w:r>
        <w:rPr>
          <w:rFonts w:cstheme="minorHAnsi"/>
          <w:bCs/>
          <w:sz w:val="24"/>
          <w:szCs w:val="24"/>
        </w:rPr>
        <w:t xml:space="preserve">; </w:t>
      </w:r>
      <w:r w:rsidRPr="003C547A">
        <w:rPr>
          <w:rFonts w:cstheme="minorHAnsi"/>
          <w:bCs/>
          <w:sz w:val="24"/>
          <w:szCs w:val="24"/>
        </w:rPr>
        <w:t>177-88</w:t>
      </w:r>
      <w:r>
        <w:rPr>
          <w:rFonts w:cstheme="minorHAnsi"/>
          <w:bCs/>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841404"/>
      <w:docPartObj>
        <w:docPartGallery w:val="Page Numbers (Bottom of Page)"/>
        <w:docPartUnique/>
      </w:docPartObj>
    </w:sdtPr>
    <w:sdtContent>
      <w:p w14:paraId="7D1408A9" w14:textId="1F23CCFC" w:rsidR="00224346" w:rsidRDefault="00224346" w:rsidP="00F96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67E6F5" w14:textId="77777777" w:rsidR="00224346" w:rsidRDefault="00224346" w:rsidP="002243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6261138"/>
      <w:docPartObj>
        <w:docPartGallery w:val="Page Numbers (Bottom of Page)"/>
        <w:docPartUnique/>
      </w:docPartObj>
    </w:sdtPr>
    <w:sdtContent>
      <w:p w14:paraId="1CC7F1B4" w14:textId="76E489D4" w:rsidR="00224346" w:rsidRDefault="00224346" w:rsidP="00F96E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550C5C" w14:textId="77777777" w:rsidR="00224346" w:rsidRDefault="00224346" w:rsidP="002243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3FF9" w14:textId="77777777" w:rsidR="009409DF" w:rsidRDefault="009409DF" w:rsidP="00224346">
      <w:r>
        <w:separator/>
      </w:r>
    </w:p>
  </w:footnote>
  <w:footnote w:type="continuationSeparator" w:id="0">
    <w:p w14:paraId="4FF4A6D6" w14:textId="77777777" w:rsidR="009409DF" w:rsidRDefault="009409DF" w:rsidP="00224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52"/>
    <w:rsid w:val="000000D5"/>
    <w:rsid w:val="00010EC3"/>
    <w:rsid w:val="00012685"/>
    <w:rsid w:val="00012FBF"/>
    <w:rsid w:val="000167F7"/>
    <w:rsid w:val="00024DF6"/>
    <w:rsid w:val="000256AA"/>
    <w:rsid w:val="000270FA"/>
    <w:rsid w:val="00027960"/>
    <w:rsid w:val="00027BF4"/>
    <w:rsid w:val="00030D59"/>
    <w:rsid w:val="000317DD"/>
    <w:rsid w:val="000327CA"/>
    <w:rsid w:val="00032CC5"/>
    <w:rsid w:val="00034E98"/>
    <w:rsid w:val="00035D02"/>
    <w:rsid w:val="00036D1E"/>
    <w:rsid w:val="00041C84"/>
    <w:rsid w:val="000444E5"/>
    <w:rsid w:val="0004509A"/>
    <w:rsid w:val="00046588"/>
    <w:rsid w:val="00050289"/>
    <w:rsid w:val="00052871"/>
    <w:rsid w:val="00052D46"/>
    <w:rsid w:val="000537A6"/>
    <w:rsid w:val="000563FC"/>
    <w:rsid w:val="00057B30"/>
    <w:rsid w:val="00062AAD"/>
    <w:rsid w:val="000630A6"/>
    <w:rsid w:val="00064E8E"/>
    <w:rsid w:val="000655EE"/>
    <w:rsid w:val="00066D19"/>
    <w:rsid w:val="00071022"/>
    <w:rsid w:val="00075B9C"/>
    <w:rsid w:val="00076D5D"/>
    <w:rsid w:val="00080920"/>
    <w:rsid w:val="000820BC"/>
    <w:rsid w:val="00082C96"/>
    <w:rsid w:val="00085FBD"/>
    <w:rsid w:val="00086922"/>
    <w:rsid w:val="00090980"/>
    <w:rsid w:val="00090B98"/>
    <w:rsid w:val="00093869"/>
    <w:rsid w:val="00094052"/>
    <w:rsid w:val="00094778"/>
    <w:rsid w:val="000A1949"/>
    <w:rsid w:val="000A370B"/>
    <w:rsid w:val="000B30B2"/>
    <w:rsid w:val="000B53F9"/>
    <w:rsid w:val="000B5CA7"/>
    <w:rsid w:val="000B61D8"/>
    <w:rsid w:val="000B6623"/>
    <w:rsid w:val="000C2D6D"/>
    <w:rsid w:val="000D0D7F"/>
    <w:rsid w:val="000D2F55"/>
    <w:rsid w:val="000D3997"/>
    <w:rsid w:val="000D527F"/>
    <w:rsid w:val="000E2619"/>
    <w:rsid w:val="000E2971"/>
    <w:rsid w:val="000E3CB1"/>
    <w:rsid w:val="000E58BA"/>
    <w:rsid w:val="000E5D43"/>
    <w:rsid w:val="000E69E7"/>
    <w:rsid w:val="000E6A47"/>
    <w:rsid w:val="000E6DED"/>
    <w:rsid w:val="000F04A6"/>
    <w:rsid w:val="000F0A7D"/>
    <w:rsid w:val="000F23EA"/>
    <w:rsid w:val="000F4F62"/>
    <w:rsid w:val="000F5D6F"/>
    <w:rsid w:val="000F7763"/>
    <w:rsid w:val="00101843"/>
    <w:rsid w:val="00102C40"/>
    <w:rsid w:val="00104F57"/>
    <w:rsid w:val="0011287D"/>
    <w:rsid w:val="00113C70"/>
    <w:rsid w:val="00114B18"/>
    <w:rsid w:val="0011680B"/>
    <w:rsid w:val="00116F81"/>
    <w:rsid w:val="001173A0"/>
    <w:rsid w:val="001211B8"/>
    <w:rsid w:val="001236E4"/>
    <w:rsid w:val="001250C1"/>
    <w:rsid w:val="0012698B"/>
    <w:rsid w:val="0012707B"/>
    <w:rsid w:val="001323AA"/>
    <w:rsid w:val="0013414C"/>
    <w:rsid w:val="00134E25"/>
    <w:rsid w:val="00135EE2"/>
    <w:rsid w:val="00140F7B"/>
    <w:rsid w:val="00141313"/>
    <w:rsid w:val="00145868"/>
    <w:rsid w:val="00152248"/>
    <w:rsid w:val="00153551"/>
    <w:rsid w:val="001548CF"/>
    <w:rsid w:val="001578F3"/>
    <w:rsid w:val="00162A1C"/>
    <w:rsid w:val="00163EAB"/>
    <w:rsid w:val="00167598"/>
    <w:rsid w:val="00170597"/>
    <w:rsid w:val="00170862"/>
    <w:rsid w:val="0017118A"/>
    <w:rsid w:val="0017738E"/>
    <w:rsid w:val="001811F4"/>
    <w:rsid w:val="0018319D"/>
    <w:rsid w:val="001873B6"/>
    <w:rsid w:val="001902C1"/>
    <w:rsid w:val="001922B3"/>
    <w:rsid w:val="00192A8C"/>
    <w:rsid w:val="001932D7"/>
    <w:rsid w:val="00193F5C"/>
    <w:rsid w:val="0019514E"/>
    <w:rsid w:val="00195FAA"/>
    <w:rsid w:val="001A337E"/>
    <w:rsid w:val="001A4231"/>
    <w:rsid w:val="001A47AF"/>
    <w:rsid w:val="001B0769"/>
    <w:rsid w:val="001B16F5"/>
    <w:rsid w:val="001C09BC"/>
    <w:rsid w:val="001C301B"/>
    <w:rsid w:val="001C609F"/>
    <w:rsid w:val="001C78C7"/>
    <w:rsid w:val="001D414D"/>
    <w:rsid w:val="001D5FEB"/>
    <w:rsid w:val="001E09FA"/>
    <w:rsid w:val="001E2A94"/>
    <w:rsid w:val="001E47CC"/>
    <w:rsid w:val="001E51BE"/>
    <w:rsid w:val="001E54D2"/>
    <w:rsid w:val="001F182B"/>
    <w:rsid w:val="001F27F3"/>
    <w:rsid w:val="00200081"/>
    <w:rsid w:val="00200242"/>
    <w:rsid w:val="002110E8"/>
    <w:rsid w:val="0021335B"/>
    <w:rsid w:val="002135BA"/>
    <w:rsid w:val="00215B38"/>
    <w:rsid w:val="00215BC6"/>
    <w:rsid w:val="00224346"/>
    <w:rsid w:val="00224FE0"/>
    <w:rsid w:val="00232CAA"/>
    <w:rsid w:val="002344C4"/>
    <w:rsid w:val="00234F25"/>
    <w:rsid w:val="00235729"/>
    <w:rsid w:val="00237848"/>
    <w:rsid w:val="002401FC"/>
    <w:rsid w:val="0024122E"/>
    <w:rsid w:val="002431B9"/>
    <w:rsid w:val="00243937"/>
    <w:rsid w:val="00243947"/>
    <w:rsid w:val="00245C54"/>
    <w:rsid w:val="00246EA4"/>
    <w:rsid w:val="00247DAA"/>
    <w:rsid w:val="00247FB4"/>
    <w:rsid w:val="002524A1"/>
    <w:rsid w:val="00253920"/>
    <w:rsid w:val="002548CE"/>
    <w:rsid w:val="002630C1"/>
    <w:rsid w:val="0026425F"/>
    <w:rsid w:val="002700BE"/>
    <w:rsid w:val="00275568"/>
    <w:rsid w:val="00275EA8"/>
    <w:rsid w:val="00277A97"/>
    <w:rsid w:val="002806EE"/>
    <w:rsid w:val="00282C45"/>
    <w:rsid w:val="00283C2A"/>
    <w:rsid w:val="002850D1"/>
    <w:rsid w:val="00291873"/>
    <w:rsid w:val="00291B43"/>
    <w:rsid w:val="00297D68"/>
    <w:rsid w:val="002A0923"/>
    <w:rsid w:val="002A3B03"/>
    <w:rsid w:val="002A43DD"/>
    <w:rsid w:val="002A7B4E"/>
    <w:rsid w:val="002B2591"/>
    <w:rsid w:val="002B5F77"/>
    <w:rsid w:val="002B7870"/>
    <w:rsid w:val="002C2BE1"/>
    <w:rsid w:val="002C2D5D"/>
    <w:rsid w:val="002C367A"/>
    <w:rsid w:val="002C3E79"/>
    <w:rsid w:val="002C3FD1"/>
    <w:rsid w:val="002C7220"/>
    <w:rsid w:val="002D3C43"/>
    <w:rsid w:val="002D40E4"/>
    <w:rsid w:val="002E0AFC"/>
    <w:rsid w:val="002E48D4"/>
    <w:rsid w:val="002F0F30"/>
    <w:rsid w:val="002F13BC"/>
    <w:rsid w:val="002F1D95"/>
    <w:rsid w:val="002F3509"/>
    <w:rsid w:val="002F3B74"/>
    <w:rsid w:val="002F4655"/>
    <w:rsid w:val="003075B7"/>
    <w:rsid w:val="00310072"/>
    <w:rsid w:val="0031783D"/>
    <w:rsid w:val="00322010"/>
    <w:rsid w:val="00330288"/>
    <w:rsid w:val="00337AB7"/>
    <w:rsid w:val="00341219"/>
    <w:rsid w:val="00342222"/>
    <w:rsid w:val="003433E8"/>
    <w:rsid w:val="003459D9"/>
    <w:rsid w:val="00346431"/>
    <w:rsid w:val="003478E9"/>
    <w:rsid w:val="003503D1"/>
    <w:rsid w:val="00350CB4"/>
    <w:rsid w:val="003512BB"/>
    <w:rsid w:val="003525DC"/>
    <w:rsid w:val="00352A73"/>
    <w:rsid w:val="00353ED4"/>
    <w:rsid w:val="00355AC5"/>
    <w:rsid w:val="003563F6"/>
    <w:rsid w:val="00360854"/>
    <w:rsid w:val="003611F9"/>
    <w:rsid w:val="00361D76"/>
    <w:rsid w:val="00363395"/>
    <w:rsid w:val="00363ED0"/>
    <w:rsid w:val="00365980"/>
    <w:rsid w:val="0036642E"/>
    <w:rsid w:val="00370B09"/>
    <w:rsid w:val="003712B1"/>
    <w:rsid w:val="00373188"/>
    <w:rsid w:val="003741DD"/>
    <w:rsid w:val="00374750"/>
    <w:rsid w:val="0037664E"/>
    <w:rsid w:val="00381BE8"/>
    <w:rsid w:val="00382164"/>
    <w:rsid w:val="00382C49"/>
    <w:rsid w:val="00384722"/>
    <w:rsid w:val="00384C7E"/>
    <w:rsid w:val="00385C32"/>
    <w:rsid w:val="00391C56"/>
    <w:rsid w:val="00392D35"/>
    <w:rsid w:val="003960D6"/>
    <w:rsid w:val="003967A4"/>
    <w:rsid w:val="003A2C40"/>
    <w:rsid w:val="003A3935"/>
    <w:rsid w:val="003A740F"/>
    <w:rsid w:val="003B0FE3"/>
    <w:rsid w:val="003B304A"/>
    <w:rsid w:val="003B69F7"/>
    <w:rsid w:val="003B7482"/>
    <w:rsid w:val="003B7547"/>
    <w:rsid w:val="003C0F1E"/>
    <w:rsid w:val="003C529A"/>
    <w:rsid w:val="003C547A"/>
    <w:rsid w:val="003C604D"/>
    <w:rsid w:val="003D2B76"/>
    <w:rsid w:val="003E1B11"/>
    <w:rsid w:val="003E1B57"/>
    <w:rsid w:val="003E290A"/>
    <w:rsid w:val="003E7ADE"/>
    <w:rsid w:val="003F1944"/>
    <w:rsid w:val="003F25FD"/>
    <w:rsid w:val="003F3232"/>
    <w:rsid w:val="003F44D5"/>
    <w:rsid w:val="003F4880"/>
    <w:rsid w:val="003F4FE3"/>
    <w:rsid w:val="003F7678"/>
    <w:rsid w:val="0040339B"/>
    <w:rsid w:val="00404166"/>
    <w:rsid w:val="00410A5E"/>
    <w:rsid w:val="00411E3C"/>
    <w:rsid w:val="0041310F"/>
    <w:rsid w:val="00413537"/>
    <w:rsid w:val="00414534"/>
    <w:rsid w:val="0041697A"/>
    <w:rsid w:val="00421BBA"/>
    <w:rsid w:val="0042319E"/>
    <w:rsid w:val="00424FAE"/>
    <w:rsid w:val="00425989"/>
    <w:rsid w:val="004300DE"/>
    <w:rsid w:val="00433233"/>
    <w:rsid w:val="00441724"/>
    <w:rsid w:val="004420F5"/>
    <w:rsid w:val="00447F8A"/>
    <w:rsid w:val="00453A36"/>
    <w:rsid w:val="00462761"/>
    <w:rsid w:val="00463DAA"/>
    <w:rsid w:val="00465771"/>
    <w:rsid w:val="004658FC"/>
    <w:rsid w:val="00466D9D"/>
    <w:rsid w:val="00471B4A"/>
    <w:rsid w:val="004736D0"/>
    <w:rsid w:val="00475745"/>
    <w:rsid w:val="0047749C"/>
    <w:rsid w:val="00477A6A"/>
    <w:rsid w:val="00477FF2"/>
    <w:rsid w:val="00482D0B"/>
    <w:rsid w:val="00487D85"/>
    <w:rsid w:val="00491E15"/>
    <w:rsid w:val="00491EAB"/>
    <w:rsid w:val="00493C1F"/>
    <w:rsid w:val="00495876"/>
    <w:rsid w:val="004A1501"/>
    <w:rsid w:val="004A32C4"/>
    <w:rsid w:val="004A3D18"/>
    <w:rsid w:val="004A606C"/>
    <w:rsid w:val="004B114B"/>
    <w:rsid w:val="004B50DC"/>
    <w:rsid w:val="004B5ADC"/>
    <w:rsid w:val="004C0583"/>
    <w:rsid w:val="004C2EF7"/>
    <w:rsid w:val="004C392D"/>
    <w:rsid w:val="004C54C0"/>
    <w:rsid w:val="004C6EE1"/>
    <w:rsid w:val="004D05AC"/>
    <w:rsid w:val="004D1F4E"/>
    <w:rsid w:val="004D4431"/>
    <w:rsid w:val="004D4D54"/>
    <w:rsid w:val="004D55C9"/>
    <w:rsid w:val="004E1D80"/>
    <w:rsid w:val="004E434A"/>
    <w:rsid w:val="004E580E"/>
    <w:rsid w:val="004E5EF4"/>
    <w:rsid w:val="004E69FA"/>
    <w:rsid w:val="004F06B1"/>
    <w:rsid w:val="004F1221"/>
    <w:rsid w:val="004F1E86"/>
    <w:rsid w:val="0050081C"/>
    <w:rsid w:val="00501447"/>
    <w:rsid w:val="005036D2"/>
    <w:rsid w:val="005040BA"/>
    <w:rsid w:val="00510B20"/>
    <w:rsid w:val="00511DDF"/>
    <w:rsid w:val="00512685"/>
    <w:rsid w:val="005217DC"/>
    <w:rsid w:val="005228B6"/>
    <w:rsid w:val="00523331"/>
    <w:rsid w:val="005237A3"/>
    <w:rsid w:val="00527316"/>
    <w:rsid w:val="005400F7"/>
    <w:rsid w:val="00540308"/>
    <w:rsid w:val="005414DA"/>
    <w:rsid w:val="00541716"/>
    <w:rsid w:val="00541764"/>
    <w:rsid w:val="005423CB"/>
    <w:rsid w:val="0054252D"/>
    <w:rsid w:val="00542D6F"/>
    <w:rsid w:val="00542E9E"/>
    <w:rsid w:val="005449D3"/>
    <w:rsid w:val="00545582"/>
    <w:rsid w:val="0054585E"/>
    <w:rsid w:val="00550544"/>
    <w:rsid w:val="005520FA"/>
    <w:rsid w:val="00552A83"/>
    <w:rsid w:val="00553A7F"/>
    <w:rsid w:val="00553E6B"/>
    <w:rsid w:val="0055436A"/>
    <w:rsid w:val="00554ECA"/>
    <w:rsid w:val="0055528C"/>
    <w:rsid w:val="005554A2"/>
    <w:rsid w:val="00557675"/>
    <w:rsid w:val="0056104F"/>
    <w:rsid w:val="00561582"/>
    <w:rsid w:val="00561762"/>
    <w:rsid w:val="0056614A"/>
    <w:rsid w:val="005678C9"/>
    <w:rsid w:val="00570642"/>
    <w:rsid w:val="00574B73"/>
    <w:rsid w:val="0057738E"/>
    <w:rsid w:val="005779A0"/>
    <w:rsid w:val="0058102C"/>
    <w:rsid w:val="005833B2"/>
    <w:rsid w:val="005921CE"/>
    <w:rsid w:val="00592962"/>
    <w:rsid w:val="00592F1E"/>
    <w:rsid w:val="00595211"/>
    <w:rsid w:val="0059637D"/>
    <w:rsid w:val="005A1B1D"/>
    <w:rsid w:val="005A2E90"/>
    <w:rsid w:val="005A3BB8"/>
    <w:rsid w:val="005A3C3B"/>
    <w:rsid w:val="005A5147"/>
    <w:rsid w:val="005A5CC2"/>
    <w:rsid w:val="005A6F94"/>
    <w:rsid w:val="005A7CF4"/>
    <w:rsid w:val="005B1B71"/>
    <w:rsid w:val="005B28A4"/>
    <w:rsid w:val="005B2AAD"/>
    <w:rsid w:val="005B3163"/>
    <w:rsid w:val="005B4542"/>
    <w:rsid w:val="005B5D5D"/>
    <w:rsid w:val="005B7621"/>
    <w:rsid w:val="005C5948"/>
    <w:rsid w:val="005C5BC5"/>
    <w:rsid w:val="005C5FB3"/>
    <w:rsid w:val="005C6866"/>
    <w:rsid w:val="005C776A"/>
    <w:rsid w:val="005D3BC1"/>
    <w:rsid w:val="005D4896"/>
    <w:rsid w:val="005D4F9C"/>
    <w:rsid w:val="005D6856"/>
    <w:rsid w:val="005D6A90"/>
    <w:rsid w:val="005E167B"/>
    <w:rsid w:val="005E4A7D"/>
    <w:rsid w:val="005E4B48"/>
    <w:rsid w:val="005F09E6"/>
    <w:rsid w:val="005F1678"/>
    <w:rsid w:val="005F16B7"/>
    <w:rsid w:val="005F450E"/>
    <w:rsid w:val="005F5ADF"/>
    <w:rsid w:val="005F79CC"/>
    <w:rsid w:val="00603CF4"/>
    <w:rsid w:val="0060440C"/>
    <w:rsid w:val="00610E2D"/>
    <w:rsid w:val="00611D72"/>
    <w:rsid w:val="006135CD"/>
    <w:rsid w:val="00613D70"/>
    <w:rsid w:val="00615A28"/>
    <w:rsid w:val="00621969"/>
    <w:rsid w:val="006229CC"/>
    <w:rsid w:val="006239C8"/>
    <w:rsid w:val="0062437D"/>
    <w:rsid w:val="006253B0"/>
    <w:rsid w:val="00630FE3"/>
    <w:rsid w:val="0063118C"/>
    <w:rsid w:val="00633753"/>
    <w:rsid w:val="00633DC4"/>
    <w:rsid w:val="00634748"/>
    <w:rsid w:val="00634B60"/>
    <w:rsid w:val="00636CAD"/>
    <w:rsid w:val="00637263"/>
    <w:rsid w:val="00641775"/>
    <w:rsid w:val="0064238C"/>
    <w:rsid w:val="00642FFA"/>
    <w:rsid w:val="00645930"/>
    <w:rsid w:val="00646872"/>
    <w:rsid w:val="00650AC9"/>
    <w:rsid w:val="00660C22"/>
    <w:rsid w:val="00662D95"/>
    <w:rsid w:val="00664512"/>
    <w:rsid w:val="0066486D"/>
    <w:rsid w:val="00666B3B"/>
    <w:rsid w:val="00667D5B"/>
    <w:rsid w:val="00671B31"/>
    <w:rsid w:val="006750A7"/>
    <w:rsid w:val="00675313"/>
    <w:rsid w:val="00675D96"/>
    <w:rsid w:val="00684B80"/>
    <w:rsid w:val="0068736E"/>
    <w:rsid w:val="006A3729"/>
    <w:rsid w:val="006A5D81"/>
    <w:rsid w:val="006A789B"/>
    <w:rsid w:val="006A7FF9"/>
    <w:rsid w:val="006B2387"/>
    <w:rsid w:val="006B29F8"/>
    <w:rsid w:val="006C1DB6"/>
    <w:rsid w:val="006C4528"/>
    <w:rsid w:val="006C5FE6"/>
    <w:rsid w:val="006C6B65"/>
    <w:rsid w:val="006D0768"/>
    <w:rsid w:val="006D1FDC"/>
    <w:rsid w:val="006D527D"/>
    <w:rsid w:val="006D6E45"/>
    <w:rsid w:val="006E00CF"/>
    <w:rsid w:val="006E0780"/>
    <w:rsid w:val="006E3EC5"/>
    <w:rsid w:val="006E6B40"/>
    <w:rsid w:val="006F0D19"/>
    <w:rsid w:val="006F3238"/>
    <w:rsid w:val="006F3547"/>
    <w:rsid w:val="006F417A"/>
    <w:rsid w:val="006F5DF6"/>
    <w:rsid w:val="006F620E"/>
    <w:rsid w:val="006F6291"/>
    <w:rsid w:val="0070067F"/>
    <w:rsid w:val="0070373E"/>
    <w:rsid w:val="00704043"/>
    <w:rsid w:val="00707010"/>
    <w:rsid w:val="00710ABF"/>
    <w:rsid w:val="00711B04"/>
    <w:rsid w:val="00712ABD"/>
    <w:rsid w:val="00713091"/>
    <w:rsid w:val="00721E7C"/>
    <w:rsid w:val="00722E0F"/>
    <w:rsid w:val="007231EB"/>
    <w:rsid w:val="00727228"/>
    <w:rsid w:val="00727FA2"/>
    <w:rsid w:val="007307A0"/>
    <w:rsid w:val="007322A2"/>
    <w:rsid w:val="00735199"/>
    <w:rsid w:val="007351CC"/>
    <w:rsid w:val="00735337"/>
    <w:rsid w:val="007438A8"/>
    <w:rsid w:val="00743963"/>
    <w:rsid w:val="00743E10"/>
    <w:rsid w:val="007446CE"/>
    <w:rsid w:val="00751094"/>
    <w:rsid w:val="0075369E"/>
    <w:rsid w:val="00756EE9"/>
    <w:rsid w:val="00757A05"/>
    <w:rsid w:val="007622F4"/>
    <w:rsid w:val="00765AD8"/>
    <w:rsid w:val="00765BEE"/>
    <w:rsid w:val="00767734"/>
    <w:rsid w:val="00775456"/>
    <w:rsid w:val="00775533"/>
    <w:rsid w:val="00780805"/>
    <w:rsid w:val="00780D7C"/>
    <w:rsid w:val="007815AB"/>
    <w:rsid w:val="00783666"/>
    <w:rsid w:val="007858E8"/>
    <w:rsid w:val="0079053E"/>
    <w:rsid w:val="007930A5"/>
    <w:rsid w:val="00793494"/>
    <w:rsid w:val="007A3DF7"/>
    <w:rsid w:val="007A608F"/>
    <w:rsid w:val="007B2E5A"/>
    <w:rsid w:val="007B3D1D"/>
    <w:rsid w:val="007B6AF7"/>
    <w:rsid w:val="007B7AAD"/>
    <w:rsid w:val="007C34DF"/>
    <w:rsid w:val="007C4B23"/>
    <w:rsid w:val="007C4B36"/>
    <w:rsid w:val="007C52F8"/>
    <w:rsid w:val="007C6DBD"/>
    <w:rsid w:val="007D1181"/>
    <w:rsid w:val="007D2C13"/>
    <w:rsid w:val="007D2CC6"/>
    <w:rsid w:val="007D4026"/>
    <w:rsid w:val="007D7C60"/>
    <w:rsid w:val="007E0EBA"/>
    <w:rsid w:val="007E1241"/>
    <w:rsid w:val="007E2525"/>
    <w:rsid w:val="007E42A8"/>
    <w:rsid w:val="007F0FBC"/>
    <w:rsid w:val="007F567A"/>
    <w:rsid w:val="00802375"/>
    <w:rsid w:val="00802B20"/>
    <w:rsid w:val="00805E5E"/>
    <w:rsid w:val="00814B17"/>
    <w:rsid w:val="00815B6D"/>
    <w:rsid w:val="00816FD9"/>
    <w:rsid w:val="00817A25"/>
    <w:rsid w:val="00820F78"/>
    <w:rsid w:val="008238E2"/>
    <w:rsid w:val="008351D9"/>
    <w:rsid w:val="008404F0"/>
    <w:rsid w:val="00840BEA"/>
    <w:rsid w:val="00840CB1"/>
    <w:rsid w:val="00841A1B"/>
    <w:rsid w:val="008423B8"/>
    <w:rsid w:val="0084350C"/>
    <w:rsid w:val="008443B2"/>
    <w:rsid w:val="00847159"/>
    <w:rsid w:val="008474A2"/>
    <w:rsid w:val="00850483"/>
    <w:rsid w:val="00850635"/>
    <w:rsid w:val="0085293F"/>
    <w:rsid w:val="00854A75"/>
    <w:rsid w:val="008553A7"/>
    <w:rsid w:val="00862EB3"/>
    <w:rsid w:val="00863B69"/>
    <w:rsid w:val="008653C3"/>
    <w:rsid w:val="00865FB6"/>
    <w:rsid w:val="00866273"/>
    <w:rsid w:val="008743E8"/>
    <w:rsid w:val="00876542"/>
    <w:rsid w:val="00877CE4"/>
    <w:rsid w:val="00877DF7"/>
    <w:rsid w:val="008802CA"/>
    <w:rsid w:val="00880C5E"/>
    <w:rsid w:val="00881AC4"/>
    <w:rsid w:val="0088255E"/>
    <w:rsid w:val="0088310B"/>
    <w:rsid w:val="00887291"/>
    <w:rsid w:val="0089137F"/>
    <w:rsid w:val="00896203"/>
    <w:rsid w:val="008A05C1"/>
    <w:rsid w:val="008A592F"/>
    <w:rsid w:val="008A6365"/>
    <w:rsid w:val="008A6599"/>
    <w:rsid w:val="008B135F"/>
    <w:rsid w:val="008B3337"/>
    <w:rsid w:val="008B5E2D"/>
    <w:rsid w:val="008B792F"/>
    <w:rsid w:val="008D1D83"/>
    <w:rsid w:val="008D4544"/>
    <w:rsid w:val="008E0301"/>
    <w:rsid w:val="008E33C7"/>
    <w:rsid w:val="008E3B54"/>
    <w:rsid w:val="008E6888"/>
    <w:rsid w:val="008E6976"/>
    <w:rsid w:val="008F2203"/>
    <w:rsid w:val="008F57D5"/>
    <w:rsid w:val="008F74D2"/>
    <w:rsid w:val="00900DDB"/>
    <w:rsid w:val="00907B99"/>
    <w:rsid w:val="00910856"/>
    <w:rsid w:val="00913557"/>
    <w:rsid w:val="009144E4"/>
    <w:rsid w:val="0091526A"/>
    <w:rsid w:val="00916EB8"/>
    <w:rsid w:val="00921E31"/>
    <w:rsid w:val="00922129"/>
    <w:rsid w:val="0092258C"/>
    <w:rsid w:val="00922B13"/>
    <w:rsid w:val="00924B16"/>
    <w:rsid w:val="00924C38"/>
    <w:rsid w:val="00931048"/>
    <w:rsid w:val="00931D1D"/>
    <w:rsid w:val="00931EA4"/>
    <w:rsid w:val="009335FA"/>
    <w:rsid w:val="009379FD"/>
    <w:rsid w:val="009402DD"/>
    <w:rsid w:val="009409DF"/>
    <w:rsid w:val="00941C2C"/>
    <w:rsid w:val="009458AF"/>
    <w:rsid w:val="009516AC"/>
    <w:rsid w:val="009516AE"/>
    <w:rsid w:val="00953028"/>
    <w:rsid w:val="009549C6"/>
    <w:rsid w:val="009553E0"/>
    <w:rsid w:val="00955C9C"/>
    <w:rsid w:val="00956718"/>
    <w:rsid w:val="009621C7"/>
    <w:rsid w:val="00962321"/>
    <w:rsid w:val="00964EB6"/>
    <w:rsid w:val="0097173B"/>
    <w:rsid w:val="00973843"/>
    <w:rsid w:val="0097758D"/>
    <w:rsid w:val="0097799F"/>
    <w:rsid w:val="0098173F"/>
    <w:rsid w:val="00983098"/>
    <w:rsid w:val="00983C0A"/>
    <w:rsid w:val="00984897"/>
    <w:rsid w:val="00990682"/>
    <w:rsid w:val="00993603"/>
    <w:rsid w:val="0099684A"/>
    <w:rsid w:val="009A234F"/>
    <w:rsid w:val="009B0063"/>
    <w:rsid w:val="009B3B19"/>
    <w:rsid w:val="009B3CF7"/>
    <w:rsid w:val="009B3EAA"/>
    <w:rsid w:val="009B4264"/>
    <w:rsid w:val="009B68E9"/>
    <w:rsid w:val="009B7350"/>
    <w:rsid w:val="009C01EB"/>
    <w:rsid w:val="009C19EF"/>
    <w:rsid w:val="009C2C2F"/>
    <w:rsid w:val="009C4591"/>
    <w:rsid w:val="009C56D2"/>
    <w:rsid w:val="009D1A51"/>
    <w:rsid w:val="009D2398"/>
    <w:rsid w:val="009D4903"/>
    <w:rsid w:val="009D7AF7"/>
    <w:rsid w:val="009E1605"/>
    <w:rsid w:val="009E1E53"/>
    <w:rsid w:val="009E2951"/>
    <w:rsid w:val="009E3336"/>
    <w:rsid w:val="009E407B"/>
    <w:rsid w:val="009E6352"/>
    <w:rsid w:val="009E667F"/>
    <w:rsid w:val="009E6681"/>
    <w:rsid w:val="009F01AD"/>
    <w:rsid w:val="009F111C"/>
    <w:rsid w:val="009F1486"/>
    <w:rsid w:val="009F2246"/>
    <w:rsid w:val="009F71CC"/>
    <w:rsid w:val="009F727D"/>
    <w:rsid w:val="00A00014"/>
    <w:rsid w:val="00A015BE"/>
    <w:rsid w:val="00A0294C"/>
    <w:rsid w:val="00A06D21"/>
    <w:rsid w:val="00A15035"/>
    <w:rsid w:val="00A15F12"/>
    <w:rsid w:val="00A1611A"/>
    <w:rsid w:val="00A17A49"/>
    <w:rsid w:val="00A17C15"/>
    <w:rsid w:val="00A17F13"/>
    <w:rsid w:val="00A233A4"/>
    <w:rsid w:val="00A24FB3"/>
    <w:rsid w:val="00A25F9B"/>
    <w:rsid w:val="00A2648E"/>
    <w:rsid w:val="00A26F5B"/>
    <w:rsid w:val="00A30137"/>
    <w:rsid w:val="00A34212"/>
    <w:rsid w:val="00A3692A"/>
    <w:rsid w:val="00A379B8"/>
    <w:rsid w:val="00A37F30"/>
    <w:rsid w:val="00A413FA"/>
    <w:rsid w:val="00A41C63"/>
    <w:rsid w:val="00A4200C"/>
    <w:rsid w:val="00A4371F"/>
    <w:rsid w:val="00A4664D"/>
    <w:rsid w:val="00A52614"/>
    <w:rsid w:val="00A56D25"/>
    <w:rsid w:val="00A67B71"/>
    <w:rsid w:val="00A67C55"/>
    <w:rsid w:val="00A71841"/>
    <w:rsid w:val="00A75E8A"/>
    <w:rsid w:val="00A76242"/>
    <w:rsid w:val="00A77F29"/>
    <w:rsid w:val="00A80F80"/>
    <w:rsid w:val="00A8427F"/>
    <w:rsid w:val="00A85CA6"/>
    <w:rsid w:val="00A876FE"/>
    <w:rsid w:val="00A87B92"/>
    <w:rsid w:val="00A90FF6"/>
    <w:rsid w:val="00A9106E"/>
    <w:rsid w:val="00AA254D"/>
    <w:rsid w:val="00AA44FB"/>
    <w:rsid w:val="00AB01DC"/>
    <w:rsid w:val="00AB143C"/>
    <w:rsid w:val="00AB1707"/>
    <w:rsid w:val="00AB2789"/>
    <w:rsid w:val="00AB4A5C"/>
    <w:rsid w:val="00AB4DEC"/>
    <w:rsid w:val="00AB621C"/>
    <w:rsid w:val="00AB6E97"/>
    <w:rsid w:val="00AB7544"/>
    <w:rsid w:val="00AB7906"/>
    <w:rsid w:val="00AB7C1D"/>
    <w:rsid w:val="00AC03B4"/>
    <w:rsid w:val="00AC2180"/>
    <w:rsid w:val="00AC23B1"/>
    <w:rsid w:val="00AC352B"/>
    <w:rsid w:val="00AC4EEB"/>
    <w:rsid w:val="00AC66E9"/>
    <w:rsid w:val="00AD29E7"/>
    <w:rsid w:val="00AD320C"/>
    <w:rsid w:val="00AD6FA8"/>
    <w:rsid w:val="00AE0558"/>
    <w:rsid w:val="00AE3C3B"/>
    <w:rsid w:val="00AE5CA4"/>
    <w:rsid w:val="00AF00E0"/>
    <w:rsid w:val="00AF0FB2"/>
    <w:rsid w:val="00AF1D26"/>
    <w:rsid w:val="00AF510E"/>
    <w:rsid w:val="00AF5172"/>
    <w:rsid w:val="00AF5576"/>
    <w:rsid w:val="00AF7C52"/>
    <w:rsid w:val="00B03FFD"/>
    <w:rsid w:val="00B0523C"/>
    <w:rsid w:val="00B06E8C"/>
    <w:rsid w:val="00B07974"/>
    <w:rsid w:val="00B155A8"/>
    <w:rsid w:val="00B155E5"/>
    <w:rsid w:val="00B20947"/>
    <w:rsid w:val="00B23B23"/>
    <w:rsid w:val="00B24548"/>
    <w:rsid w:val="00B254A1"/>
    <w:rsid w:val="00B27497"/>
    <w:rsid w:val="00B30254"/>
    <w:rsid w:val="00B316FD"/>
    <w:rsid w:val="00B31A85"/>
    <w:rsid w:val="00B31E92"/>
    <w:rsid w:val="00B342B8"/>
    <w:rsid w:val="00B3610A"/>
    <w:rsid w:val="00B364FC"/>
    <w:rsid w:val="00B409B0"/>
    <w:rsid w:val="00B40BAA"/>
    <w:rsid w:val="00B430DB"/>
    <w:rsid w:val="00B432E9"/>
    <w:rsid w:val="00B51D18"/>
    <w:rsid w:val="00B51E5B"/>
    <w:rsid w:val="00B521AC"/>
    <w:rsid w:val="00B53123"/>
    <w:rsid w:val="00B5337B"/>
    <w:rsid w:val="00B53FA3"/>
    <w:rsid w:val="00B54DA0"/>
    <w:rsid w:val="00B54FCB"/>
    <w:rsid w:val="00B55E07"/>
    <w:rsid w:val="00B55E68"/>
    <w:rsid w:val="00B61EC2"/>
    <w:rsid w:val="00B623B9"/>
    <w:rsid w:val="00B62E0F"/>
    <w:rsid w:val="00B664A5"/>
    <w:rsid w:val="00B67129"/>
    <w:rsid w:val="00B712A0"/>
    <w:rsid w:val="00B724D0"/>
    <w:rsid w:val="00B724FB"/>
    <w:rsid w:val="00B7308A"/>
    <w:rsid w:val="00B732FE"/>
    <w:rsid w:val="00B748FE"/>
    <w:rsid w:val="00B75D89"/>
    <w:rsid w:val="00B8053F"/>
    <w:rsid w:val="00B85525"/>
    <w:rsid w:val="00B864EC"/>
    <w:rsid w:val="00B92F6E"/>
    <w:rsid w:val="00B93481"/>
    <w:rsid w:val="00B9455E"/>
    <w:rsid w:val="00B96EFE"/>
    <w:rsid w:val="00BA21A6"/>
    <w:rsid w:val="00BA2E00"/>
    <w:rsid w:val="00BA629A"/>
    <w:rsid w:val="00BB2449"/>
    <w:rsid w:val="00BB3757"/>
    <w:rsid w:val="00BC542E"/>
    <w:rsid w:val="00BC77E3"/>
    <w:rsid w:val="00BC7EAE"/>
    <w:rsid w:val="00BD36BD"/>
    <w:rsid w:val="00BD47B2"/>
    <w:rsid w:val="00BE14DE"/>
    <w:rsid w:val="00BE5089"/>
    <w:rsid w:val="00BE7A31"/>
    <w:rsid w:val="00BF159E"/>
    <w:rsid w:val="00BF2663"/>
    <w:rsid w:val="00BF4D04"/>
    <w:rsid w:val="00BF689F"/>
    <w:rsid w:val="00C0224A"/>
    <w:rsid w:val="00C0372F"/>
    <w:rsid w:val="00C0461A"/>
    <w:rsid w:val="00C1186F"/>
    <w:rsid w:val="00C1302F"/>
    <w:rsid w:val="00C15164"/>
    <w:rsid w:val="00C17B86"/>
    <w:rsid w:val="00C23DBC"/>
    <w:rsid w:val="00C2625A"/>
    <w:rsid w:val="00C26D5D"/>
    <w:rsid w:val="00C31AD1"/>
    <w:rsid w:val="00C31DF1"/>
    <w:rsid w:val="00C32C71"/>
    <w:rsid w:val="00C42F2F"/>
    <w:rsid w:val="00C43AA3"/>
    <w:rsid w:val="00C51161"/>
    <w:rsid w:val="00C539F9"/>
    <w:rsid w:val="00C5489C"/>
    <w:rsid w:val="00C55481"/>
    <w:rsid w:val="00C5731E"/>
    <w:rsid w:val="00C645F8"/>
    <w:rsid w:val="00C65A0D"/>
    <w:rsid w:val="00C7187A"/>
    <w:rsid w:val="00C74ABA"/>
    <w:rsid w:val="00C80924"/>
    <w:rsid w:val="00C80964"/>
    <w:rsid w:val="00C84E82"/>
    <w:rsid w:val="00C8621E"/>
    <w:rsid w:val="00C9299F"/>
    <w:rsid w:val="00C969C6"/>
    <w:rsid w:val="00C97593"/>
    <w:rsid w:val="00CA0198"/>
    <w:rsid w:val="00CA1CC2"/>
    <w:rsid w:val="00CA44A2"/>
    <w:rsid w:val="00CB0E4F"/>
    <w:rsid w:val="00CB4F07"/>
    <w:rsid w:val="00CB640B"/>
    <w:rsid w:val="00CB6673"/>
    <w:rsid w:val="00CC11EE"/>
    <w:rsid w:val="00CC1A95"/>
    <w:rsid w:val="00CC2BA5"/>
    <w:rsid w:val="00CD1E1C"/>
    <w:rsid w:val="00CD3363"/>
    <w:rsid w:val="00CD481B"/>
    <w:rsid w:val="00CD668C"/>
    <w:rsid w:val="00CE0E3E"/>
    <w:rsid w:val="00CE1E26"/>
    <w:rsid w:val="00CE3230"/>
    <w:rsid w:val="00CF0CBD"/>
    <w:rsid w:val="00CF4563"/>
    <w:rsid w:val="00CF4655"/>
    <w:rsid w:val="00D01BA8"/>
    <w:rsid w:val="00D03177"/>
    <w:rsid w:val="00D0547F"/>
    <w:rsid w:val="00D12426"/>
    <w:rsid w:val="00D12994"/>
    <w:rsid w:val="00D17790"/>
    <w:rsid w:val="00D2395E"/>
    <w:rsid w:val="00D308CE"/>
    <w:rsid w:val="00D31244"/>
    <w:rsid w:val="00D33EE0"/>
    <w:rsid w:val="00D36CB1"/>
    <w:rsid w:val="00D4097C"/>
    <w:rsid w:val="00D4566A"/>
    <w:rsid w:val="00D46B79"/>
    <w:rsid w:val="00D5004B"/>
    <w:rsid w:val="00D52144"/>
    <w:rsid w:val="00D53B19"/>
    <w:rsid w:val="00D55CD2"/>
    <w:rsid w:val="00D600E6"/>
    <w:rsid w:val="00D63F75"/>
    <w:rsid w:val="00D64480"/>
    <w:rsid w:val="00D6676F"/>
    <w:rsid w:val="00D71321"/>
    <w:rsid w:val="00D74E2A"/>
    <w:rsid w:val="00D77ED1"/>
    <w:rsid w:val="00D82DB0"/>
    <w:rsid w:val="00D83090"/>
    <w:rsid w:val="00D834AE"/>
    <w:rsid w:val="00D84DBF"/>
    <w:rsid w:val="00D85844"/>
    <w:rsid w:val="00D86385"/>
    <w:rsid w:val="00D86AB4"/>
    <w:rsid w:val="00D93F63"/>
    <w:rsid w:val="00D94728"/>
    <w:rsid w:val="00D9510F"/>
    <w:rsid w:val="00D979BD"/>
    <w:rsid w:val="00D97C4D"/>
    <w:rsid w:val="00DA2964"/>
    <w:rsid w:val="00DA336E"/>
    <w:rsid w:val="00DA347B"/>
    <w:rsid w:val="00DA45D9"/>
    <w:rsid w:val="00DA4E6D"/>
    <w:rsid w:val="00DB1EE8"/>
    <w:rsid w:val="00DB29D4"/>
    <w:rsid w:val="00DC16B2"/>
    <w:rsid w:val="00DC2F3E"/>
    <w:rsid w:val="00DD010D"/>
    <w:rsid w:val="00DD1252"/>
    <w:rsid w:val="00DD249F"/>
    <w:rsid w:val="00DD634E"/>
    <w:rsid w:val="00DD6AE5"/>
    <w:rsid w:val="00DD7A6D"/>
    <w:rsid w:val="00DE00B3"/>
    <w:rsid w:val="00DE089D"/>
    <w:rsid w:val="00DE20A4"/>
    <w:rsid w:val="00DE5B84"/>
    <w:rsid w:val="00DF15F9"/>
    <w:rsid w:val="00DF1BE2"/>
    <w:rsid w:val="00E02B26"/>
    <w:rsid w:val="00E02C49"/>
    <w:rsid w:val="00E04F99"/>
    <w:rsid w:val="00E066EC"/>
    <w:rsid w:val="00E11514"/>
    <w:rsid w:val="00E1264E"/>
    <w:rsid w:val="00E14459"/>
    <w:rsid w:val="00E1552A"/>
    <w:rsid w:val="00E2146C"/>
    <w:rsid w:val="00E23438"/>
    <w:rsid w:val="00E30A20"/>
    <w:rsid w:val="00E313BB"/>
    <w:rsid w:val="00E3167E"/>
    <w:rsid w:val="00E34AF0"/>
    <w:rsid w:val="00E3741A"/>
    <w:rsid w:val="00E377EF"/>
    <w:rsid w:val="00E45897"/>
    <w:rsid w:val="00E45B2C"/>
    <w:rsid w:val="00E4683C"/>
    <w:rsid w:val="00E47F32"/>
    <w:rsid w:val="00E50CBD"/>
    <w:rsid w:val="00E52CC6"/>
    <w:rsid w:val="00E55C85"/>
    <w:rsid w:val="00E615D2"/>
    <w:rsid w:val="00E63F9C"/>
    <w:rsid w:val="00E6569E"/>
    <w:rsid w:val="00E65BCD"/>
    <w:rsid w:val="00E67144"/>
    <w:rsid w:val="00E708C9"/>
    <w:rsid w:val="00E73A4F"/>
    <w:rsid w:val="00E7436B"/>
    <w:rsid w:val="00E75930"/>
    <w:rsid w:val="00E770AB"/>
    <w:rsid w:val="00E819CC"/>
    <w:rsid w:val="00E828B6"/>
    <w:rsid w:val="00E82DCB"/>
    <w:rsid w:val="00E84C5D"/>
    <w:rsid w:val="00E85D24"/>
    <w:rsid w:val="00E8688C"/>
    <w:rsid w:val="00E90E19"/>
    <w:rsid w:val="00E914DB"/>
    <w:rsid w:val="00E91FB5"/>
    <w:rsid w:val="00E93B70"/>
    <w:rsid w:val="00E95552"/>
    <w:rsid w:val="00EA5BE2"/>
    <w:rsid w:val="00EA721D"/>
    <w:rsid w:val="00EA7610"/>
    <w:rsid w:val="00EB27F9"/>
    <w:rsid w:val="00EB2B2F"/>
    <w:rsid w:val="00EB7366"/>
    <w:rsid w:val="00EB7D95"/>
    <w:rsid w:val="00EC4D86"/>
    <w:rsid w:val="00EC4E72"/>
    <w:rsid w:val="00EC76FD"/>
    <w:rsid w:val="00EC7C83"/>
    <w:rsid w:val="00ED4391"/>
    <w:rsid w:val="00ED6BE9"/>
    <w:rsid w:val="00EE196C"/>
    <w:rsid w:val="00EE1B85"/>
    <w:rsid w:val="00EE2E8A"/>
    <w:rsid w:val="00EE391E"/>
    <w:rsid w:val="00EE4FE0"/>
    <w:rsid w:val="00EE5AD4"/>
    <w:rsid w:val="00EE78BA"/>
    <w:rsid w:val="00EF0FD2"/>
    <w:rsid w:val="00EF12E8"/>
    <w:rsid w:val="00EF3D6D"/>
    <w:rsid w:val="00EF4198"/>
    <w:rsid w:val="00EF4E56"/>
    <w:rsid w:val="00EF4FAD"/>
    <w:rsid w:val="00EF6015"/>
    <w:rsid w:val="00EF7915"/>
    <w:rsid w:val="00EF7C12"/>
    <w:rsid w:val="00F0358C"/>
    <w:rsid w:val="00F03E4C"/>
    <w:rsid w:val="00F04EB0"/>
    <w:rsid w:val="00F052B1"/>
    <w:rsid w:val="00F102D7"/>
    <w:rsid w:val="00F16CCA"/>
    <w:rsid w:val="00F276E8"/>
    <w:rsid w:val="00F27F5F"/>
    <w:rsid w:val="00F30E4F"/>
    <w:rsid w:val="00F329EC"/>
    <w:rsid w:val="00F3329B"/>
    <w:rsid w:val="00F339C6"/>
    <w:rsid w:val="00F34631"/>
    <w:rsid w:val="00F34DD9"/>
    <w:rsid w:val="00F405E3"/>
    <w:rsid w:val="00F43F21"/>
    <w:rsid w:val="00F463FE"/>
    <w:rsid w:val="00F50CEA"/>
    <w:rsid w:val="00F531EE"/>
    <w:rsid w:val="00F53BCA"/>
    <w:rsid w:val="00F53C06"/>
    <w:rsid w:val="00F55CCE"/>
    <w:rsid w:val="00F62245"/>
    <w:rsid w:val="00F63179"/>
    <w:rsid w:val="00F647F3"/>
    <w:rsid w:val="00F64843"/>
    <w:rsid w:val="00F66B5B"/>
    <w:rsid w:val="00F67B94"/>
    <w:rsid w:val="00F713B2"/>
    <w:rsid w:val="00F77858"/>
    <w:rsid w:val="00F77CB4"/>
    <w:rsid w:val="00F8056E"/>
    <w:rsid w:val="00F808FA"/>
    <w:rsid w:val="00F856CE"/>
    <w:rsid w:val="00F94733"/>
    <w:rsid w:val="00F95616"/>
    <w:rsid w:val="00F96294"/>
    <w:rsid w:val="00FA2208"/>
    <w:rsid w:val="00FA3C1F"/>
    <w:rsid w:val="00FA4FFD"/>
    <w:rsid w:val="00FB01C4"/>
    <w:rsid w:val="00FB0B74"/>
    <w:rsid w:val="00FB4947"/>
    <w:rsid w:val="00FC2CE4"/>
    <w:rsid w:val="00FC6DE7"/>
    <w:rsid w:val="00FD13F3"/>
    <w:rsid w:val="00FD246F"/>
    <w:rsid w:val="00FD7489"/>
    <w:rsid w:val="00FE2002"/>
    <w:rsid w:val="00FE2305"/>
    <w:rsid w:val="00FE24D0"/>
    <w:rsid w:val="00FE32C4"/>
    <w:rsid w:val="00FE3CBF"/>
    <w:rsid w:val="00FE3E6B"/>
    <w:rsid w:val="00FE4547"/>
    <w:rsid w:val="00FE5C28"/>
    <w:rsid w:val="00FE5CBA"/>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FB0B23"/>
  <w14:defaultImageDpi w14:val="32767"/>
  <w15:chartTrackingRefBased/>
  <w15:docId w15:val="{0240CF16-1662-FF49-8235-C17A209C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4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4346"/>
    <w:pPr>
      <w:tabs>
        <w:tab w:val="center" w:pos="4680"/>
        <w:tab w:val="right" w:pos="9360"/>
      </w:tabs>
    </w:pPr>
  </w:style>
  <w:style w:type="character" w:customStyle="1" w:styleId="FooterChar">
    <w:name w:val="Footer Char"/>
    <w:basedOn w:val="DefaultParagraphFont"/>
    <w:link w:val="Footer"/>
    <w:uiPriority w:val="99"/>
    <w:rsid w:val="00224346"/>
  </w:style>
  <w:style w:type="character" w:styleId="PageNumber">
    <w:name w:val="page number"/>
    <w:basedOn w:val="DefaultParagraphFont"/>
    <w:uiPriority w:val="99"/>
    <w:semiHidden/>
    <w:unhideWhenUsed/>
    <w:rsid w:val="00224346"/>
  </w:style>
  <w:style w:type="paragraph" w:styleId="EndnoteText">
    <w:name w:val="endnote text"/>
    <w:basedOn w:val="Normal"/>
    <w:link w:val="EndnoteTextChar"/>
    <w:uiPriority w:val="99"/>
    <w:unhideWhenUsed/>
    <w:rsid w:val="008B5E2D"/>
    <w:rPr>
      <w:sz w:val="20"/>
      <w:szCs w:val="20"/>
    </w:rPr>
  </w:style>
  <w:style w:type="character" w:customStyle="1" w:styleId="EndnoteTextChar">
    <w:name w:val="Endnote Text Char"/>
    <w:basedOn w:val="DefaultParagraphFont"/>
    <w:link w:val="EndnoteText"/>
    <w:uiPriority w:val="99"/>
    <w:rsid w:val="008B5E2D"/>
    <w:rPr>
      <w:sz w:val="20"/>
      <w:szCs w:val="20"/>
    </w:rPr>
  </w:style>
  <w:style w:type="character" w:styleId="EndnoteReference">
    <w:name w:val="endnote reference"/>
    <w:basedOn w:val="DefaultParagraphFont"/>
    <w:uiPriority w:val="99"/>
    <w:semiHidden/>
    <w:unhideWhenUsed/>
    <w:rsid w:val="008B5E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6</cp:revision>
  <dcterms:created xsi:type="dcterms:W3CDTF">2023-08-18T14:53:00Z</dcterms:created>
  <dcterms:modified xsi:type="dcterms:W3CDTF">2023-08-18T15:50:00Z</dcterms:modified>
</cp:coreProperties>
</file>