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BC1D" w14:textId="27632947" w:rsidR="007356B0" w:rsidRDefault="007356B0" w:rsidP="008B4073">
      <w:pPr>
        <w:jc w:val="right"/>
      </w:pPr>
      <w:r>
        <w:t>Stewart Justman</w:t>
      </w:r>
    </w:p>
    <w:p w14:paraId="1BD2D323" w14:textId="543F0DFD" w:rsidR="007356B0" w:rsidRDefault="007356B0" w:rsidP="008B4073">
      <w:pPr>
        <w:jc w:val="right"/>
      </w:pPr>
      <w:r>
        <w:t>Prof. Emeritus</w:t>
      </w:r>
    </w:p>
    <w:p w14:paraId="6C8F4D6F" w14:textId="4E175D1A" w:rsidR="007356B0" w:rsidRDefault="007356B0" w:rsidP="008B4073">
      <w:pPr>
        <w:jc w:val="right"/>
      </w:pPr>
      <w:r>
        <w:t>University of Montana</w:t>
      </w:r>
    </w:p>
    <w:p w14:paraId="610678FD" w14:textId="0035140F" w:rsidR="007356B0" w:rsidRDefault="007356B0" w:rsidP="008B4073">
      <w:pPr>
        <w:jc w:val="right"/>
      </w:pPr>
      <w:r>
        <w:t>Missoula, MT 59812</w:t>
      </w:r>
    </w:p>
    <w:p w14:paraId="6EBE3F77" w14:textId="1DB33F38" w:rsidR="007356B0" w:rsidRDefault="00000000" w:rsidP="008B4073">
      <w:pPr>
        <w:jc w:val="right"/>
      </w:pPr>
      <w:hyperlink r:id="rId6" w:history="1">
        <w:r w:rsidR="007356B0" w:rsidRPr="001A0C16">
          <w:rPr>
            <w:rStyle w:val="Hyperlink"/>
          </w:rPr>
          <w:t>Stewart.justman@umontana.edu</w:t>
        </w:r>
      </w:hyperlink>
    </w:p>
    <w:p w14:paraId="5F91F3D8" w14:textId="77777777" w:rsidR="00C40ED6" w:rsidRDefault="00C40ED6" w:rsidP="008B4073">
      <w:pPr>
        <w:spacing w:line="480" w:lineRule="auto"/>
      </w:pPr>
    </w:p>
    <w:p w14:paraId="59F6F86B" w14:textId="0FFDC862" w:rsidR="00942848" w:rsidRPr="008B4073" w:rsidRDefault="00F20142" w:rsidP="008B4073">
      <w:pPr>
        <w:spacing w:line="480" w:lineRule="auto"/>
        <w:jc w:val="center"/>
      </w:pPr>
      <w:r w:rsidRPr="008B4073">
        <w:t>The Implicit Association Test Tested</w:t>
      </w:r>
      <w:r w:rsidR="009863C4" w:rsidRPr="008B4073">
        <w:t>:</w:t>
      </w:r>
    </w:p>
    <w:p w14:paraId="6B170E1A" w14:textId="772947A2" w:rsidR="009863C4" w:rsidRPr="008B4073" w:rsidRDefault="009863C4" w:rsidP="008B4073">
      <w:pPr>
        <w:spacing w:line="480" w:lineRule="auto"/>
        <w:jc w:val="center"/>
      </w:pPr>
      <w:r w:rsidRPr="008B4073">
        <w:t xml:space="preserve">Unconscious Bias in </w:t>
      </w:r>
      <w:r w:rsidR="004837C8">
        <w:t>Medicine</w:t>
      </w:r>
    </w:p>
    <w:p w14:paraId="37F76FB4" w14:textId="77777777" w:rsidR="00FA79C0" w:rsidRPr="00343073" w:rsidRDefault="00FA79C0" w:rsidP="008B4073">
      <w:pPr>
        <w:spacing w:line="480" w:lineRule="auto"/>
      </w:pPr>
    </w:p>
    <w:p w14:paraId="2DB74D0F" w14:textId="1496A16C" w:rsidR="00FC2F70" w:rsidRDefault="0031216D" w:rsidP="008B4073">
      <w:pPr>
        <w:rPr>
          <w:i/>
          <w:iCs/>
        </w:rPr>
      </w:pPr>
      <w:r>
        <w:rPr>
          <w:i/>
          <w:iCs/>
        </w:rPr>
        <w:t>Assuming</w:t>
      </w:r>
      <w:r w:rsidR="00FA79C0">
        <w:rPr>
          <w:i/>
          <w:iCs/>
        </w:rPr>
        <w:t xml:space="preserve"> unconscious bias exists, there is a glaring </w:t>
      </w:r>
      <w:r w:rsidR="00692965">
        <w:rPr>
          <w:i/>
          <w:iCs/>
        </w:rPr>
        <w:t>lack</w:t>
      </w:r>
      <w:r w:rsidR="00FA79C0">
        <w:rPr>
          <w:i/>
          <w:iCs/>
        </w:rPr>
        <w:t xml:space="preserve"> of evidence that it skews clinical practice.</w:t>
      </w:r>
    </w:p>
    <w:p w14:paraId="4992EA52" w14:textId="77777777" w:rsidR="00A2674C" w:rsidRPr="00A2674C" w:rsidRDefault="00A2674C" w:rsidP="008B4073"/>
    <w:p w14:paraId="4EA475BD" w14:textId="77777777" w:rsidR="00BA0E08" w:rsidRPr="00A2674C" w:rsidRDefault="00BA0E08" w:rsidP="008B4073">
      <w:pPr>
        <w:spacing w:line="480" w:lineRule="auto"/>
      </w:pPr>
    </w:p>
    <w:p w14:paraId="0EF2F1AF" w14:textId="25BB4FC4" w:rsidR="00BD56AD" w:rsidRPr="00A2674C" w:rsidRDefault="00A2674C" w:rsidP="008B4073">
      <w:pPr>
        <w:spacing w:line="480" w:lineRule="auto"/>
      </w:pPr>
      <w:r>
        <w:rPr>
          <w:u w:val="single"/>
        </w:rPr>
        <w:t>Unconscious Bias and Clinical Decisions</w:t>
      </w:r>
    </w:p>
    <w:p w14:paraId="33519ED4" w14:textId="77777777" w:rsidR="00A2674C" w:rsidRDefault="00A2674C" w:rsidP="008B4073">
      <w:pPr>
        <w:spacing w:line="480" w:lineRule="auto"/>
        <w:ind w:firstLine="720"/>
      </w:pPr>
    </w:p>
    <w:p w14:paraId="3635AD80" w14:textId="384EA5E6" w:rsidR="00AF217B" w:rsidRDefault="00EA2F6C" w:rsidP="008B4073">
      <w:pPr>
        <w:spacing w:line="480" w:lineRule="auto"/>
        <w:ind w:firstLine="720"/>
      </w:pPr>
      <w:r>
        <w:t>Tasked</w:t>
      </w:r>
      <w:r w:rsidR="00257CB6">
        <w:t xml:space="preserve"> by Congress with investigating racial disparities of medical care, the Institute of Medicine documented an entrenched pattern of exactly that in its historic report of 2003, </w:t>
      </w:r>
      <w:r w:rsidR="001F089B">
        <w:rPr>
          <w:i/>
          <w:iCs/>
        </w:rPr>
        <w:t>Unequal Treatment</w:t>
      </w:r>
      <w:r w:rsidR="00257CB6">
        <w:t xml:space="preserve">.  But to what was this pattern due?  </w:t>
      </w:r>
      <w:r w:rsidR="001F089B">
        <w:t>The</w:t>
      </w:r>
      <w:r w:rsidR="00257CB6">
        <w:t xml:space="preserve"> authors </w:t>
      </w:r>
      <w:r w:rsidR="001F089B">
        <w:t>strongly suggest</w:t>
      </w:r>
      <w:r w:rsidR="00257CB6">
        <w:t xml:space="preserve"> that inferior care </w:t>
      </w:r>
      <w:r w:rsidR="00624CDC">
        <w:t>of</w:t>
      </w:r>
      <w:r w:rsidR="00257CB6">
        <w:t xml:space="preserve"> minority patients reflect</w:t>
      </w:r>
      <w:r w:rsidR="00A1538B">
        <w:t xml:space="preserve">s </w:t>
      </w:r>
      <w:r w:rsidR="00257CB6">
        <w:t xml:space="preserve">more than problems of </w:t>
      </w:r>
      <w:r w:rsidR="00EA2782">
        <w:t>access to treatment:</w:t>
      </w:r>
      <w:r w:rsidR="00257CB6">
        <w:t xml:space="preserve"> </w:t>
      </w:r>
      <w:r w:rsidR="00B45A9D">
        <w:t xml:space="preserve">in the final analysis </w:t>
      </w:r>
      <w:r w:rsidR="00257CB6">
        <w:t>it reflect</w:t>
      </w:r>
      <w:r w:rsidR="00A1538B">
        <w:t>s</w:t>
      </w:r>
      <w:r w:rsidR="00257CB6">
        <w:t xml:space="preserve"> the bias of </w:t>
      </w:r>
      <w:r w:rsidR="00EA2782">
        <w:t xml:space="preserve">those </w:t>
      </w:r>
      <w:r w:rsidR="001F089B">
        <w:t>responsible for</w:t>
      </w:r>
      <w:r w:rsidR="00EA2782">
        <w:t xml:space="preserve"> treatment—doctors </w:t>
      </w:r>
      <w:r w:rsidR="00257CB6">
        <w:t xml:space="preserve">themselves.  </w:t>
      </w:r>
    </w:p>
    <w:p w14:paraId="12B6C2EB" w14:textId="3A2912B7" w:rsidR="00DB19B8" w:rsidRDefault="00257CB6" w:rsidP="001E1870">
      <w:pPr>
        <w:spacing w:line="480" w:lineRule="auto"/>
        <w:ind w:firstLine="720"/>
      </w:pPr>
      <w:r>
        <w:t xml:space="preserve">However, the authors of </w:t>
      </w:r>
      <w:r w:rsidR="001F089B" w:rsidRPr="001F089B">
        <w:rPr>
          <w:i/>
          <w:iCs/>
        </w:rPr>
        <w:t>Unequal Treatment</w:t>
      </w:r>
      <w:r>
        <w:t xml:space="preserve"> well kn</w:t>
      </w:r>
      <w:r w:rsidR="0031216D">
        <w:t>e</w:t>
      </w:r>
      <w:r w:rsidR="00A1538B">
        <w:t xml:space="preserve">w </w:t>
      </w:r>
      <w:r>
        <w:t xml:space="preserve">that </w:t>
      </w:r>
      <w:r w:rsidR="00914474">
        <w:t xml:space="preserve">the </w:t>
      </w:r>
      <w:r w:rsidR="00A1538B">
        <w:t>Jim Crow era</w:t>
      </w:r>
      <w:r>
        <w:t xml:space="preserve"> </w:t>
      </w:r>
      <w:r w:rsidR="00B45A9D">
        <w:t>was</w:t>
      </w:r>
      <w:r>
        <w:t xml:space="preserve"> over and most doctors espouse equality and sincerely loathe racism.  How then </w:t>
      </w:r>
      <w:r w:rsidR="00EA2782">
        <w:t>can</w:t>
      </w:r>
      <w:r>
        <w:t xml:space="preserve"> they practice racist medicine?  The answer </w:t>
      </w:r>
      <w:r w:rsidR="00047F1F">
        <w:t>distinctly</w:t>
      </w:r>
      <w:r w:rsidR="00A1538B">
        <w:t xml:space="preserve"> </w:t>
      </w:r>
      <w:r w:rsidR="00AF217B">
        <w:t xml:space="preserve">implied but not </w:t>
      </w:r>
      <w:r w:rsidR="00121D3C">
        <w:t>exactly</w:t>
      </w:r>
      <w:r w:rsidR="001F089B">
        <w:t xml:space="preserve"> </w:t>
      </w:r>
      <w:r w:rsidR="00AF217B">
        <w:t xml:space="preserve">affirmed </w:t>
      </w:r>
      <w:r>
        <w:t xml:space="preserve">in </w:t>
      </w:r>
      <w:r w:rsidR="001F089B">
        <w:rPr>
          <w:i/>
          <w:iCs/>
        </w:rPr>
        <w:t xml:space="preserve">Unequal Treatment </w:t>
      </w:r>
      <w:r>
        <w:t xml:space="preserve">is that they practice </w:t>
      </w:r>
      <w:r w:rsidR="002A0FE3">
        <w:t>it</w:t>
      </w:r>
      <w:r>
        <w:t xml:space="preserve"> </w:t>
      </w:r>
      <w:r>
        <w:rPr>
          <w:i/>
          <w:iCs/>
        </w:rPr>
        <w:t>unconsciously</w:t>
      </w:r>
      <w:r>
        <w:t xml:space="preserve">.  Highly expedient, the theory of unconscious bias </w:t>
      </w:r>
      <w:r w:rsidR="0031216D">
        <w:t>allowed</w:t>
      </w:r>
      <w:r w:rsidR="00A1538B">
        <w:t xml:space="preserve"> </w:t>
      </w:r>
      <w:r>
        <w:t xml:space="preserve">critics all at once to (a) </w:t>
      </w:r>
      <w:r w:rsidR="001E1870">
        <w:t xml:space="preserve">break the impasse of a literature that </w:t>
      </w:r>
      <w:r w:rsidR="00E27E63">
        <w:t>c</w:t>
      </w:r>
      <w:r w:rsidR="0031216D">
        <w:t>ould</w:t>
      </w:r>
      <w:r w:rsidR="001E1870">
        <w:t xml:space="preserve"> establish the existence of disparities but not determine their cause; (b) explain how it is that </w:t>
      </w:r>
      <w:r w:rsidR="00914474">
        <w:t xml:space="preserve">well-meaning </w:t>
      </w:r>
      <w:r w:rsidR="00624CDC">
        <w:t>doctors</w:t>
      </w:r>
      <w:r w:rsidR="00914474">
        <w:t xml:space="preserve"> can </w:t>
      </w:r>
      <w:r w:rsidR="00914474">
        <w:lastRenderedPageBreak/>
        <w:t>nevertheless</w:t>
      </w:r>
      <w:r w:rsidR="001E1870">
        <w:t xml:space="preserve"> harbor bigotry; and (c) </w:t>
      </w:r>
      <w:r w:rsidR="00047F1F">
        <w:t>soften</w:t>
      </w:r>
      <w:r w:rsidR="001E1870">
        <w:t xml:space="preserve"> the condemnation of </w:t>
      </w:r>
      <w:r w:rsidR="00624CDC">
        <w:t>these parties</w:t>
      </w:r>
      <w:r w:rsidR="001E1870">
        <w:t xml:space="preserve">, </w:t>
      </w:r>
      <w:r w:rsidR="00AF217B">
        <w:t xml:space="preserve">precisely because their </w:t>
      </w:r>
      <w:r w:rsidR="00D076F9">
        <w:t>bigotry</w:t>
      </w:r>
      <w:r w:rsidR="00AF217B">
        <w:t xml:space="preserve"> is </w:t>
      </w:r>
      <w:r w:rsidR="00C12BF3">
        <w:t>unwitting</w:t>
      </w:r>
      <w:r w:rsidR="001E1870">
        <w:t>.</w:t>
      </w:r>
    </w:p>
    <w:p w14:paraId="5C53585F" w14:textId="61DE7864" w:rsidR="00A64F4F" w:rsidRDefault="00A64F4F" w:rsidP="008B4073">
      <w:pPr>
        <w:spacing w:line="480" w:lineRule="auto"/>
        <w:ind w:firstLine="720"/>
      </w:pPr>
      <w:r>
        <w:t xml:space="preserve">Though the authors of </w:t>
      </w:r>
      <w:r w:rsidR="001F089B">
        <w:rPr>
          <w:i/>
          <w:iCs/>
        </w:rPr>
        <w:t xml:space="preserve">Unequal Treatment </w:t>
      </w:r>
      <w:r w:rsidR="00A1538B">
        <w:t>are</w:t>
      </w:r>
      <w:r w:rsidR="00AF217B">
        <w:t xml:space="preserve"> </w:t>
      </w:r>
      <w:r>
        <w:t xml:space="preserve">convinced that the medical profession is </w:t>
      </w:r>
      <w:r w:rsidR="00D076F9">
        <w:t xml:space="preserve">profoundly </w:t>
      </w:r>
      <w:r>
        <w:t xml:space="preserve">tainted with unconscious </w:t>
      </w:r>
      <w:r w:rsidR="00AF217B">
        <w:t>racism</w:t>
      </w:r>
      <w:r>
        <w:t>, they c</w:t>
      </w:r>
      <w:r w:rsidR="00A1538B">
        <w:t>an</w:t>
      </w:r>
      <w:r>
        <w:t xml:space="preserve"> point to </w:t>
      </w:r>
      <w:r w:rsidR="001F089B">
        <w:t>very</w:t>
      </w:r>
      <w:r>
        <w:t xml:space="preserve"> little evidence</w:t>
      </w:r>
      <w:r w:rsidR="00E27E63">
        <w:t xml:space="preserve"> of its influence on clinical decisions.  </w:t>
      </w:r>
      <w:r>
        <w:t xml:space="preserve">Of the </w:t>
      </w:r>
      <w:r w:rsidR="00AF217B">
        <w:t xml:space="preserve">modicum </w:t>
      </w:r>
      <w:r>
        <w:t>of evidence available to them (</w:t>
      </w:r>
      <w:r w:rsidR="00C12BF3">
        <w:t xml:space="preserve">including only two studies that actually concern </w:t>
      </w:r>
      <w:r w:rsidR="005B7D42">
        <w:t>treatment</w:t>
      </w:r>
      <w:r w:rsidR="002A0FE3">
        <w:t>)</w:t>
      </w:r>
      <w:r>
        <w:t>,</w:t>
      </w:r>
      <w:r w:rsidR="00CD4F02">
        <w:rPr>
          <w:rStyle w:val="EndnoteReference"/>
        </w:rPr>
        <w:endnoteReference w:id="1"/>
      </w:r>
      <w:r>
        <w:t xml:space="preserve"> they attach the greatest value to a study by Schulman et al. which became a sensation owing to the </w:t>
      </w:r>
      <w:r w:rsidR="00565F82">
        <w:t>distortion</w:t>
      </w:r>
      <w:r>
        <w:t xml:space="preserve"> of its findings by the press.</w:t>
      </w:r>
      <w:r w:rsidR="00CD4F02">
        <w:rPr>
          <w:rStyle w:val="EndnoteReference"/>
        </w:rPr>
        <w:endnoteReference w:id="2"/>
      </w:r>
    </w:p>
    <w:p w14:paraId="5E6F8D88" w14:textId="584D2FF8" w:rsidR="00A64F4F" w:rsidRDefault="00A64F4F" w:rsidP="008B4073">
      <w:pPr>
        <w:spacing w:line="480" w:lineRule="auto"/>
        <w:ind w:firstLine="720"/>
      </w:pPr>
      <w:r>
        <w:t xml:space="preserve">Appearing in the </w:t>
      </w:r>
      <w:r w:rsidRPr="00A64F4F">
        <w:rPr>
          <w:i/>
          <w:iCs/>
        </w:rPr>
        <w:t>New England Journal of Medicine</w:t>
      </w:r>
      <w:r>
        <w:t xml:space="preserve"> in 1999, </w:t>
      </w:r>
      <w:r w:rsidR="004949CF">
        <w:t xml:space="preserve">the study used </w:t>
      </w:r>
      <w:r w:rsidR="001047A5">
        <w:t xml:space="preserve">four white and four black actors </w:t>
      </w:r>
      <w:r w:rsidR="004949CF">
        <w:t xml:space="preserve">to present an identical </w:t>
      </w:r>
      <w:r w:rsidR="00E67BBA">
        <w:t xml:space="preserve">videotaped </w:t>
      </w:r>
      <w:r w:rsidR="004949CF">
        <w:t>story of chest pain to 720 mostly</w:t>
      </w:r>
      <w:r w:rsidR="001047A5">
        <w:t xml:space="preserve"> </w:t>
      </w:r>
      <w:r w:rsidR="004949CF">
        <w:t>primary-care doctors.</w:t>
      </w:r>
      <w:r w:rsidR="00577B5B">
        <w:t xml:space="preserve">  As reported by Schulman et al., blacks and women were less likely to be referred for cardiac catheterization than whites and men; as reported by the press, blacks and women were 40% less likely, a shocking figure.  In the ensuing controversy in the pages of the journal</w:t>
      </w:r>
      <w:r w:rsidR="001047A5">
        <w:t>,</w:t>
      </w:r>
      <w:r w:rsidR="00577B5B">
        <w:t xml:space="preserve"> it emerged that black men, white men</w:t>
      </w:r>
      <w:r w:rsidR="006C2D75">
        <w:t>,</w:t>
      </w:r>
      <w:r w:rsidR="00577B5B">
        <w:t xml:space="preserve"> and white women were </w:t>
      </w:r>
      <w:r w:rsidR="00E67BBA">
        <w:t xml:space="preserve">actually </w:t>
      </w:r>
      <w:r w:rsidR="00577B5B">
        <w:t>referred at an identical rate of 9</w:t>
      </w:r>
      <w:r w:rsidR="00040219">
        <w:t>0</w:t>
      </w:r>
      <w:r w:rsidR="00577B5B">
        <w:t>%, and black women at a rate of 78%.</w:t>
      </w:r>
      <w:r w:rsidR="00CD4F02">
        <w:rPr>
          <w:rStyle w:val="EndnoteReference"/>
        </w:rPr>
        <w:endnoteReference w:id="3"/>
      </w:r>
      <w:r w:rsidR="00577B5B">
        <w:t xml:space="preserve">  </w:t>
      </w:r>
      <w:r w:rsidR="00392841">
        <w:t>Who has ever hear</w:t>
      </w:r>
      <w:r w:rsidR="00577B5B">
        <w:t xml:space="preserve">d </w:t>
      </w:r>
      <w:r w:rsidR="00392841">
        <w:t>of a bias a</w:t>
      </w:r>
      <w:r w:rsidR="00577B5B">
        <w:t xml:space="preserve">gainst black women but not black men?  </w:t>
      </w:r>
      <w:r w:rsidR="00A1538B">
        <w:t>If we find ourselves bewildered</w:t>
      </w:r>
      <w:r w:rsidR="00B467D8">
        <w:t xml:space="preserve"> by these </w:t>
      </w:r>
      <w:r w:rsidR="00624CDC">
        <w:t>results</w:t>
      </w:r>
      <w:r w:rsidR="00392841">
        <w:t xml:space="preserve">, </w:t>
      </w:r>
      <w:r w:rsidR="008A68B9">
        <w:t xml:space="preserve">we </w:t>
      </w:r>
      <w:r w:rsidR="005906B3">
        <w:t>ought to</w:t>
      </w:r>
      <w:r w:rsidR="008A68B9">
        <w:t xml:space="preserve"> be</w:t>
      </w:r>
      <w:r w:rsidR="00392841">
        <w:t xml:space="preserve">.  </w:t>
      </w:r>
      <w:r w:rsidR="00577B5B">
        <w:t xml:space="preserve">As the editors of the journal </w:t>
      </w:r>
      <w:r w:rsidR="006C2D75">
        <w:t>disclosed</w:t>
      </w:r>
      <w:r w:rsidR="00577B5B">
        <w:t xml:space="preserve"> in a correction, the </w:t>
      </w:r>
      <w:r w:rsidR="00392841">
        <w:t>Schulman</w:t>
      </w:r>
      <w:r w:rsidR="00577B5B">
        <w:t xml:space="preserve"> findings “depended largely on the response to the 70-year-old black actress and, to a lesser extent, on the response to the 55-year-old black actress</w:t>
      </w:r>
      <w:r w:rsidR="00CD4F02">
        <w:t>.”</w:t>
      </w:r>
      <w:r w:rsidR="00577B5B">
        <w:t xml:space="preserve"> </w:t>
      </w:r>
      <w:r w:rsidR="001047A5">
        <w:t xml:space="preserve"> </w:t>
      </w:r>
      <w:r w:rsidR="00E67BBA">
        <w:t xml:space="preserve">The editors conclude that in the study as printed, </w:t>
      </w:r>
      <w:r w:rsidR="00E67BBA" w:rsidRPr="00032571">
        <w:rPr>
          <w:rFonts w:cstheme="minorHAnsi"/>
        </w:rPr>
        <w:t>“the evidence of racism and sexism was overstated.”</w:t>
      </w:r>
      <w:r w:rsidR="00CD4F02">
        <w:rPr>
          <w:rStyle w:val="EndnoteReference"/>
          <w:rFonts w:cstheme="minorHAnsi"/>
        </w:rPr>
        <w:endnoteReference w:id="4"/>
      </w:r>
      <w:r w:rsidR="00E67BBA">
        <w:rPr>
          <w:rFonts w:cstheme="minorHAnsi"/>
        </w:rPr>
        <w:t xml:space="preserve">  T</w:t>
      </w:r>
      <w:r w:rsidR="00577B5B">
        <w:t xml:space="preserve">he episode was a </w:t>
      </w:r>
      <w:r w:rsidR="006C2D75">
        <w:t>typhoon</w:t>
      </w:r>
      <w:r w:rsidR="00577B5B">
        <w:t xml:space="preserve"> in a </w:t>
      </w:r>
      <w:r w:rsidR="000C24B9">
        <w:t>teacup</w:t>
      </w:r>
      <w:r w:rsidR="00577B5B">
        <w:t>.</w:t>
      </w:r>
    </w:p>
    <w:p w14:paraId="063C9493" w14:textId="73F3525A" w:rsidR="00EA2F6C" w:rsidRPr="006C2D75" w:rsidRDefault="008A68B9" w:rsidP="008A68B9">
      <w:pPr>
        <w:spacing w:line="480" w:lineRule="auto"/>
        <w:ind w:firstLine="720"/>
      </w:pPr>
      <w:r>
        <w:t xml:space="preserve">Given that clinical vignettes </w:t>
      </w:r>
      <w:r w:rsidR="00914474">
        <w:t>are</w:t>
      </w:r>
      <w:r>
        <w:t xml:space="preserve"> an accepted method of medical testing, the conception of the Schulman study seems sound enough even if its execution was fatally flawed.  </w:t>
      </w:r>
      <w:r w:rsidR="00E67BBA" w:rsidRPr="006C2D75">
        <w:t xml:space="preserve">In order to investigate </w:t>
      </w:r>
      <w:r w:rsidR="00047F1F">
        <w:t xml:space="preserve">bias in clinical medicine, </w:t>
      </w:r>
      <w:r w:rsidR="00E67BBA" w:rsidRPr="006C2D75">
        <w:t xml:space="preserve">present doctors with </w:t>
      </w:r>
      <w:r w:rsidR="00EA2F6C" w:rsidRPr="006C2D75">
        <w:t>vignettes</w:t>
      </w:r>
      <w:r w:rsidR="00E67BBA" w:rsidRPr="006C2D75">
        <w:t xml:space="preserve"> differing only by the race of </w:t>
      </w:r>
      <w:r w:rsidR="00E67BBA" w:rsidRPr="006C2D75">
        <w:lastRenderedPageBreak/>
        <w:t>the patient and see how they do.</w:t>
      </w:r>
      <w:r w:rsidR="00817F58">
        <w:rPr>
          <w:rStyle w:val="EndnoteReference"/>
        </w:rPr>
        <w:endnoteReference w:id="5"/>
      </w:r>
      <w:r w:rsidR="00E46278" w:rsidRPr="006C2D75">
        <w:t xml:space="preserve">  If </w:t>
      </w:r>
      <w:r w:rsidR="00040219" w:rsidRPr="006C2D75">
        <w:t>they</w:t>
      </w:r>
      <w:r w:rsidR="00E46278" w:rsidRPr="006C2D75">
        <w:t xml:space="preserve"> significantly undertreat the black </w:t>
      </w:r>
      <w:r w:rsidR="006C2D75" w:rsidRPr="006C2D75">
        <w:t>p</w:t>
      </w:r>
      <w:r w:rsidR="00E46278" w:rsidRPr="006C2D75">
        <w:t xml:space="preserve">atients, then </w:t>
      </w:r>
      <w:r w:rsidR="009560EC">
        <w:t xml:space="preserve">their decisions suggest </w:t>
      </w:r>
      <w:r w:rsidR="00E46278" w:rsidRPr="006C2D75">
        <w:t>bias</w:t>
      </w:r>
      <w:r w:rsidR="00392841" w:rsidRPr="006C2D75">
        <w:t>,</w:t>
      </w:r>
      <w:r w:rsidR="000D75E4">
        <w:rPr>
          <w:rStyle w:val="EndnoteReference"/>
        </w:rPr>
        <w:endnoteReference w:id="6"/>
      </w:r>
      <w:r w:rsidR="00392841" w:rsidRPr="006C2D75">
        <w:t xml:space="preserve"> </w:t>
      </w:r>
      <w:r w:rsidR="00EA2F6C" w:rsidRPr="006C2D75">
        <w:t xml:space="preserve">whether or not it qualifies as </w:t>
      </w:r>
      <w:r w:rsidR="00B467D8">
        <w:t xml:space="preserve">unconscious.  </w:t>
      </w:r>
    </w:p>
    <w:p w14:paraId="4C9D55A8" w14:textId="205473EA" w:rsidR="00392841" w:rsidRPr="00747CE0" w:rsidRDefault="00E46278" w:rsidP="00C12BF3">
      <w:pPr>
        <w:spacing w:line="480" w:lineRule="auto"/>
        <w:ind w:firstLine="720"/>
      </w:pPr>
      <w:r w:rsidRPr="00747CE0">
        <w:t>A year before the Schulman study</w:t>
      </w:r>
      <w:r w:rsidR="00716040" w:rsidRPr="00747CE0">
        <w:t xml:space="preserve"> was published (but after its data was gathered)</w:t>
      </w:r>
      <w:r w:rsidRPr="00747CE0">
        <w:t xml:space="preserve">, </w:t>
      </w:r>
      <w:r w:rsidR="006A0207" w:rsidRPr="00747CE0">
        <w:t xml:space="preserve">Greenwald, Banaji and Nosek launched the Implicit </w:t>
      </w:r>
      <w:r w:rsidR="00286B5A" w:rsidRPr="00747CE0">
        <w:t>Association</w:t>
      </w:r>
      <w:r w:rsidR="006A0207" w:rsidRPr="00747CE0">
        <w:t xml:space="preserve"> </w:t>
      </w:r>
      <w:r w:rsidR="00A254C6" w:rsidRPr="00747CE0">
        <w:t>T</w:t>
      </w:r>
      <w:r w:rsidR="006A0207" w:rsidRPr="00747CE0">
        <w:t xml:space="preserve">est. </w:t>
      </w:r>
      <w:r w:rsidR="00A254C6" w:rsidRPr="00747CE0">
        <w:t xml:space="preserve"> Designed to be administered online, the test measures the speed with which the taker pairs black and white faces with stereotypical </w:t>
      </w:r>
      <w:r w:rsidR="00C12BF3">
        <w:t xml:space="preserve">and non-stereotypical </w:t>
      </w:r>
      <w:r w:rsidR="00A254C6" w:rsidRPr="00747CE0">
        <w:t>attributes</w:t>
      </w:r>
      <w:r w:rsidR="009D2281" w:rsidRPr="00747CE0">
        <w:t xml:space="preserve">; </w:t>
      </w:r>
      <w:r w:rsidR="00C12BF3">
        <w:t xml:space="preserve">faster stereotypical </w:t>
      </w:r>
      <w:r w:rsidR="001C1A10">
        <w:t xml:space="preserve">pairings </w:t>
      </w:r>
      <w:r w:rsidR="00C12BF3">
        <w:t xml:space="preserve">indicate </w:t>
      </w:r>
      <w:r w:rsidR="00A254C6" w:rsidRPr="00747CE0">
        <w:t>implicit or unconscious bias</w:t>
      </w:r>
      <w:r w:rsidR="001C1A10">
        <w:t>.</w:t>
      </w:r>
      <w:r w:rsidR="00A254C6" w:rsidRPr="00747CE0">
        <w:t xml:space="preserve">  The test caught on</w:t>
      </w:r>
      <w:r w:rsidR="006C4948">
        <w:t xml:space="preserve"> quickly</w:t>
      </w:r>
      <w:r w:rsidR="00A254C6" w:rsidRPr="00747CE0">
        <w:t xml:space="preserve">; by </w:t>
      </w:r>
      <w:r w:rsidR="006A0207" w:rsidRPr="00747CE0">
        <w:t xml:space="preserve">2007, </w:t>
      </w:r>
      <w:r w:rsidR="00A254C6" w:rsidRPr="00747CE0">
        <w:t>it</w:t>
      </w:r>
      <w:r w:rsidR="006A0207" w:rsidRPr="00747CE0">
        <w:t xml:space="preserve"> had been taken </w:t>
      </w:r>
      <w:r w:rsidR="009D2281" w:rsidRPr="00747CE0">
        <w:t>five</w:t>
      </w:r>
      <w:r w:rsidR="006A0207" w:rsidRPr="00747CE0">
        <w:t xml:space="preserve"> million time</w:t>
      </w:r>
      <w:r w:rsidR="00A254C6" w:rsidRPr="00747CE0">
        <w:t>s.</w:t>
      </w:r>
      <w:r w:rsidR="009D2281" w:rsidRPr="00747CE0">
        <w:rPr>
          <w:rStyle w:val="EndnoteReference"/>
        </w:rPr>
        <w:endnoteReference w:id="7"/>
      </w:r>
      <w:r w:rsidR="003A70AE" w:rsidRPr="00747CE0">
        <w:t xml:space="preserve">  </w:t>
      </w:r>
    </w:p>
    <w:p w14:paraId="5CDA282A" w14:textId="62EF9226" w:rsidR="00040219" w:rsidRPr="00747CE0" w:rsidRDefault="00040219" w:rsidP="008B4073">
      <w:pPr>
        <w:spacing w:line="480" w:lineRule="auto"/>
        <w:ind w:firstLine="720"/>
      </w:pPr>
      <w:r w:rsidRPr="00747CE0">
        <w:t xml:space="preserve">But </w:t>
      </w:r>
      <w:r w:rsidR="00624CDC">
        <w:t>what</w:t>
      </w:r>
      <w:r w:rsidRPr="00747CE0">
        <w:t xml:space="preserve"> does the IAT </w:t>
      </w:r>
      <w:r w:rsidR="00624CDC">
        <w:t>have to do with</w:t>
      </w:r>
      <w:r w:rsidRPr="00747CE0">
        <w:t xml:space="preserve"> medical decisions?</w:t>
      </w:r>
    </w:p>
    <w:p w14:paraId="1DBB089A" w14:textId="1E852488" w:rsidR="00BE4358" w:rsidRPr="00747CE0" w:rsidRDefault="00040219" w:rsidP="00BE4358">
      <w:pPr>
        <w:spacing w:line="480" w:lineRule="auto"/>
        <w:ind w:firstLine="720"/>
      </w:pPr>
      <w:r w:rsidRPr="00747CE0">
        <w:t xml:space="preserve">Say we ran a trial in which doctors </w:t>
      </w:r>
      <w:r w:rsidR="00392841" w:rsidRPr="00747CE0">
        <w:t>are</w:t>
      </w:r>
      <w:r w:rsidRPr="00747CE0">
        <w:t xml:space="preserve"> (a) given identical vignettes </w:t>
      </w:r>
      <w:r w:rsidR="00B467D8">
        <w:t>featuring</w:t>
      </w:r>
      <w:r w:rsidRPr="00747CE0">
        <w:t xml:space="preserve"> black or white patients </w:t>
      </w:r>
      <w:r w:rsidR="009B3F92" w:rsidRPr="00747CE0">
        <w:t xml:space="preserve">(as in the Schulman study, but without actors) </w:t>
      </w:r>
      <w:r w:rsidRPr="00747CE0">
        <w:t xml:space="preserve">and asked to </w:t>
      </w:r>
      <w:r w:rsidR="00E90018">
        <w:t>recommend</w:t>
      </w:r>
      <w:r w:rsidRPr="00747CE0">
        <w:t xml:space="preserve"> treatments</w:t>
      </w:r>
      <w:r w:rsidR="003A70AE" w:rsidRPr="00747CE0">
        <w:t>;</w:t>
      </w:r>
      <w:r w:rsidR="009B3F92" w:rsidRPr="00747CE0">
        <w:t xml:space="preserve"> </w:t>
      </w:r>
      <w:r w:rsidRPr="00747CE0">
        <w:t xml:space="preserve">and (b) given an IAT to </w:t>
      </w:r>
      <w:r w:rsidR="003A70AE" w:rsidRPr="00747CE0">
        <w:t>determine</w:t>
      </w:r>
      <w:r w:rsidRPr="00747CE0">
        <w:t xml:space="preserve"> unconscious bias.  If the doctors show</w:t>
      </w:r>
      <w:r w:rsidR="009D2281" w:rsidRPr="00747CE0">
        <w:t xml:space="preserve"> </w:t>
      </w:r>
      <w:r w:rsidR="006C2D75" w:rsidRPr="00747CE0">
        <w:t>bias</w:t>
      </w:r>
      <w:r w:rsidRPr="00747CE0">
        <w:t xml:space="preserve"> in their </w:t>
      </w:r>
      <w:r w:rsidR="00721825">
        <w:t>treatments</w:t>
      </w:r>
      <w:r w:rsidRPr="00747CE0">
        <w:t xml:space="preserve"> but not on IAT’s, their </w:t>
      </w:r>
      <w:r w:rsidR="00BE4358">
        <w:t>IAT</w:t>
      </w:r>
      <w:r w:rsidR="003A70AE" w:rsidRPr="00747CE0">
        <w:t xml:space="preserve"> </w:t>
      </w:r>
      <w:r w:rsidRPr="00747CE0">
        <w:t xml:space="preserve">scores </w:t>
      </w:r>
      <w:r w:rsidR="00B467D8">
        <w:t>will</w:t>
      </w:r>
      <w:r w:rsidRPr="00747CE0">
        <w:t xml:space="preserve"> </w:t>
      </w:r>
      <w:r w:rsidR="00392841" w:rsidRPr="00747CE0">
        <w:t xml:space="preserve">certainly </w:t>
      </w:r>
      <w:r w:rsidRPr="00747CE0">
        <w:t xml:space="preserve">not clear them of </w:t>
      </w:r>
      <w:r w:rsidR="00392841" w:rsidRPr="00747CE0">
        <w:t xml:space="preserve">the </w:t>
      </w:r>
      <w:r w:rsidR="00961806">
        <w:t xml:space="preserve">double standard </w:t>
      </w:r>
      <w:r w:rsidR="008A68B9">
        <w:t>of</w:t>
      </w:r>
      <w:r w:rsidR="00392841" w:rsidRPr="00747CE0">
        <w:t xml:space="preserve"> their </w:t>
      </w:r>
      <w:r w:rsidR="002A1C4A">
        <w:t xml:space="preserve">clinical </w:t>
      </w:r>
      <w:r w:rsidR="00392841" w:rsidRPr="00747CE0">
        <w:t>d</w:t>
      </w:r>
      <w:r w:rsidRPr="00747CE0">
        <w:t xml:space="preserve">ecisions.  </w:t>
      </w:r>
      <w:r w:rsidR="00B10C81">
        <w:t>Decisions</w:t>
      </w:r>
      <w:r w:rsidR="00BE4358">
        <w:t xml:space="preserve"> speak louder than </w:t>
      </w:r>
      <w:r w:rsidR="00B10C81">
        <w:t>test scores</w:t>
      </w:r>
      <w:r w:rsidR="00BE4358">
        <w:t xml:space="preserve">.  </w:t>
      </w:r>
      <w:r w:rsidR="00F0684D">
        <w:t>By the same token</w:t>
      </w:r>
      <w:r w:rsidR="000C24B9">
        <w:t xml:space="preserve">, if </w:t>
      </w:r>
      <w:r w:rsidRPr="00747CE0">
        <w:t xml:space="preserve">their </w:t>
      </w:r>
      <w:r w:rsidR="00721825">
        <w:t xml:space="preserve">treatments </w:t>
      </w:r>
      <w:r w:rsidRPr="00747CE0">
        <w:t xml:space="preserve">show no bias </w:t>
      </w:r>
      <w:r w:rsidR="0005547F">
        <w:t xml:space="preserve">but their scores do, the scores </w:t>
      </w:r>
      <w:r w:rsidR="00E90018">
        <w:t xml:space="preserve">are </w:t>
      </w:r>
      <w:r w:rsidR="0005547F">
        <w:t>academic</w:t>
      </w:r>
      <w:r w:rsidR="00BE4358">
        <w:t xml:space="preserve">; a test result is not </w:t>
      </w:r>
      <w:r w:rsidR="00716040" w:rsidRPr="00747CE0">
        <w:t xml:space="preserve">going to convince us that they </w:t>
      </w:r>
      <w:r w:rsidR="001B7C95" w:rsidRPr="00747CE0">
        <w:t xml:space="preserve">suffer from </w:t>
      </w:r>
      <w:r w:rsidR="005906B3">
        <w:t xml:space="preserve">a profound </w:t>
      </w:r>
      <w:r w:rsidR="001B7C95" w:rsidRPr="00747CE0">
        <w:t>bias</w:t>
      </w:r>
      <w:r w:rsidR="00961806">
        <w:t xml:space="preserve"> </w:t>
      </w:r>
      <w:r w:rsidR="00BE4358">
        <w:t xml:space="preserve">that </w:t>
      </w:r>
      <w:r w:rsidR="002A1C4A">
        <w:t xml:space="preserve">inevitably </w:t>
      </w:r>
      <w:r w:rsidR="00BE4358">
        <w:t>leaks into behavior</w:t>
      </w:r>
      <w:r w:rsidR="00961806">
        <w:t>.</w:t>
      </w:r>
      <w:r w:rsidR="00BE4358">
        <w:t xml:space="preserve">  </w:t>
      </w:r>
      <w:r w:rsidR="00BE4358" w:rsidRPr="00B467D8">
        <w:rPr>
          <w:i/>
          <w:iCs/>
        </w:rPr>
        <w:t>By their deeds we shall know them</w:t>
      </w:r>
      <w:r w:rsidR="00BE4358">
        <w:t>.</w:t>
      </w:r>
    </w:p>
    <w:p w14:paraId="3C4DF8F0" w14:textId="6BA4B464" w:rsidR="00047F1F" w:rsidRDefault="00716040" w:rsidP="008B4073">
      <w:pPr>
        <w:spacing w:line="480" w:lineRule="auto"/>
        <w:ind w:firstLine="720"/>
      </w:pPr>
      <w:r w:rsidRPr="00747CE0">
        <w:t>The IAT does not figure in the Schulman study, though perhaps it would have if it had been in existence when the study protocol was drawn up.  That Schulman et al. refer to unconscious bias both in their report and their response to critics</w:t>
      </w:r>
      <w:r w:rsidR="001B7C95" w:rsidRPr="00747CE0">
        <w:rPr>
          <w:rStyle w:val="EndnoteReference"/>
        </w:rPr>
        <w:endnoteReference w:id="8"/>
      </w:r>
      <w:r w:rsidRPr="00747CE0">
        <w:t xml:space="preserve"> suggests they were receptive to the idea that clinical decisions are</w:t>
      </w:r>
      <w:r>
        <w:t xml:space="preserve"> </w:t>
      </w:r>
      <w:r w:rsidRPr="00747CE0">
        <w:t>determined at a level below the threshold of consciousness.  They were succeeded by a line of investigators who</w:t>
      </w:r>
      <w:r w:rsidR="001B7C95" w:rsidRPr="00747CE0">
        <w:t xml:space="preserve">, for whatever reason, </w:t>
      </w:r>
      <w:r w:rsidRPr="00747CE0">
        <w:rPr>
          <w:i/>
          <w:iCs/>
        </w:rPr>
        <w:t>did</w:t>
      </w:r>
      <w:r w:rsidRPr="00747CE0">
        <w:t xml:space="preserve"> </w:t>
      </w:r>
      <w:r w:rsidR="00054BD7">
        <w:lastRenderedPageBreak/>
        <w:t>administer tests</w:t>
      </w:r>
      <w:r w:rsidRPr="00747CE0">
        <w:t xml:space="preserve"> for bias in the course of </w:t>
      </w:r>
      <w:r w:rsidR="005906B3">
        <w:t xml:space="preserve">their studies </w:t>
      </w:r>
      <w:r w:rsidRPr="00747CE0">
        <w:t xml:space="preserve">of </w:t>
      </w:r>
      <w:r w:rsidR="001B7C95" w:rsidRPr="00747CE0">
        <w:t>clinical</w:t>
      </w:r>
      <w:r w:rsidRPr="00747CE0">
        <w:t xml:space="preserve"> decision-making.  </w:t>
      </w:r>
      <w:r w:rsidR="00047F1F">
        <w:t xml:space="preserve">Whether or not the doctrine of unconscious bias has a following in American medicine, it has </w:t>
      </w:r>
      <w:r w:rsidR="009065D8">
        <w:t>penetrated</w:t>
      </w:r>
      <w:r w:rsidR="00047F1F">
        <w:t xml:space="preserve"> the medical literature.</w:t>
      </w:r>
    </w:p>
    <w:p w14:paraId="393630D6" w14:textId="28105C51" w:rsidR="00040219" w:rsidRPr="00747CE0" w:rsidRDefault="00040219" w:rsidP="008B4073">
      <w:pPr>
        <w:spacing w:line="480" w:lineRule="auto"/>
        <w:ind w:firstLine="720"/>
      </w:pPr>
    </w:p>
    <w:p w14:paraId="29DDA60A" w14:textId="0466BD8C" w:rsidR="00040219" w:rsidRPr="00AE48DE" w:rsidRDefault="00AE48DE" w:rsidP="00AE48DE">
      <w:pPr>
        <w:spacing w:line="480" w:lineRule="auto"/>
      </w:pPr>
      <w:r>
        <w:rPr>
          <w:u w:val="single"/>
        </w:rPr>
        <w:t>“Predictive Validity”</w:t>
      </w:r>
    </w:p>
    <w:p w14:paraId="47F04157" w14:textId="77777777" w:rsidR="005820D8" w:rsidRDefault="005820D8" w:rsidP="008B4073">
      <w:pPr>
        <w:spacing w:line="480" w:lineRule="auto"/>
        <w:jc w:val="center"/>
        <w:rPr>
          <w:b/>
          <w:bCs/>
        </w:rPr>
      </w:pPr>
    </w:p>
    <w:p w14:paraId="197AAFAD" w14:textId="6B70C362" w:rsidR="00CB3669" w:rsidRPr="00CB3669" w:rsidRDefault="00CB3669" w:rsidP="00CB3669">
      <w:pPr>
        <w:spacing w:line="480" w:lineRule="auto"/>
        <w:ind w:firstLine="720"/>
      </w:pPr>
      <w:r w:rsidRPr="00747CE0">
        <w:t xml:space="preserve">Although the authors of </w:t>
      </w:r>
      <w:r w:rsidRPr="00747CE0">
        <w:rPr>
          <w:i/>
          <w:iCs/>
        </w:rPr>
        <w:t>Unequal Treatment</w:t>
      </w:r>
      <w:r w:rsidRPr="00747CE0">
        <w:t xml:space="preserve"> refer freely to unconscious bias, and </w:t>
      </w:r>
      <w:r w:rsidR="000C24B9">
        <w:t>a</w:t>
      </w:r>
      <w:r w:rsidRPr="00747CE0">
        <w:t xml:space="preserve">lthough the IAT was up and running by the time </w:t>
      </w:r>
      <w:r w:rsidR="00F51B52">
        <w:t>their</w:t>
      </w:r>
      <w:r w:rsidR="00681B03">
        <w:t xml:space="preserve"> report</w:t>
      </w:r>
      <w:r w:rsidRPr="00747CE0">
        <w:t xml:space="preserve"> appeared, the test is not mentioned.  Nevertheless, the founders of the IAT seem to have felt </w:t>
      </w:r>
      <w:r w:rsidR="00681B03">
        <w:t>it</w:t>
      </w:r>
      <w:r w:rsidRPr="00747CE0">
        <w:t xml:space="preserve"> could fill gaps in the evidence which are painfully apparent, and duly acknowledged, in the text of </w:t>
      </w:r>
      <w:r>
        <w:rPr>
          <w:i/>
          <w:iCs/>
        </w:rPr>
        <w:t>Unequal Treatment</w:t>
      </w:r>
      <w:r w:rsidRPr="00747CE0">
        <w:t xml:space="preserve">.  Over the years, each of the founders took part in a study clearly intended to provide direct evidence of the </w:t>
      </w:r>
      <w:r>
        <w:t>influence</w:t>
      </w:r>
      <w:r w:rsidRPr="00747CE0">
        <w:t xml:space="preserve"> of bias on clinical decisions, and in each case they occupy the honorary last position on the author list.  While such trials did not have to include an IAT—they could simply have presented doctors with vignettes </w:t>
      </w:r>
      <w:r w:rsidR="00681B03">
        <w:t>featuring</w:t>
      </w:r>
      <w:r w:rsidRPr="00747CE0">
        <w:t xml:space="preserve"> black and white patients and </w:t>
      </w:r>
      <w:r w:rsidR="000C24B9">
        <w:t>analyzed</w:t>
      </w:r>
      <w:r w:rsidRPr="00747CE0">
        <w:t xml:space="preserve"> the result</w:t>
      </w:r>
      <w:r>
        <w:t>s</w:t>
      </w:r>
      <w:r w:rsidRPr="00747CE0">
        <w:t xml:space="preserve">—the investigators </w:t>
      </w:r>
      <w:r w:rsidR="00F51B52">
        <w:t>evidently thought</w:t>
      </w:r>
      <w:r w:rsidRPr="00747CE0">
        <w:t xml:space="preserve"> their findings would be much stronger if the doctor-subjects </w:t>
      </w:r>
      <w:r w:rsidRPr="00747CE0">
        <w:rPr>
          <w:i/>
          <w:iCs/>
        </w:rPr>
        <w:t>both</w:t>
      </w:r>
      <w:r w:rsidRPr="00747CE0">
        <w:t xml:space="preserve"> revealed themselves as unconsciously biased on the IAT </w:t>
      </w:r>
      <w:r w:rsidRPr="00747CE0">
        <w:rPr>
          <w:i/>
          <w:iCs/>
        </w:rPr>
        <w:t>and</w:t>
      </w:r>
      <w:r w:rsidRPr="00747CE0">
        <w:t xml:space="preserve"> acted out the bias in making a medical decision.  In </w:t>
      </w:r>
      <w:r w:rsidRPr="00CB3669">
        <w:t xml:space="preserve">that case, the trial would deliver an unmistakable message, and the IAT scores and the pattern of warped decision-making would reinforce and substantiate one another.  After all, the theory of unconscious bias </w:t>
      </w:r>
      <w:r w:rsidR="00681B03">
        <w:t xml:space="preserve">holds </w:t>
      </w:r>
      <w:r w:rsidRPr="00CB3669">
        <w:t xml:space="preserve">not only that people averse to racism can and do </w:t>
      </w:r>
      <w:r w:rsidR="00681B03">
        <w:t xml:space="preserve">retain </w:t>
      </w:r>
      <w:r w:rsidRPr="00CB3669">
        <w:t xml:space="preserve">racist attitudes, but that they act on </w:t>
      </w:r>
      <w:r>
        <w:t>them</w:t>
      </w:r>
      <w:r w:rsidRPr="00CB3669">
        <w:t xml:space="preserve">.  (Indeed, “advances in social psychology find that implicit racial biases are more related to racially </w:t>
      </w:r>
      <w:r w:rsidRPr="00CB3669">
        <w:lastRenderedPageBreak/>
        <w:t>prejudiced behaviors than are attitudinal measures assessed by self-report.”)</w:t>
      </w:r>
      <w:r w:rsidRPr="00CB3669">
        <w:rPr>
          <w:rStyle w:val="EndnoteReference"/>
        </w:rPr>
        <w:endnoteReference w:id="9"/>
      </w:r>
      <w:r w:rsidRPr="00CB3669">
        <w:t xml:space="preserve">  </w:t>
      </w:r>
      <w:r w:rsidR="002A1C4A">
        <w:t>In principle</w:t>
      </w:r>
      <w:r w:rsidRPr="00CB3669">
        <w:t xml:space="preserve">, IAT’s and </w:t>
      </w:r>
      <w:r w:rsidR="00AE6F9C">
        <w:t>skewed</w:t>
      </w:r>
      <w:r w:rsidRPr="00CB3669">
        <w:t xml:space="preserve"> decisions could be expected to mirror each other.</w:t>
      </w:r>
    </w:p>
    <w:p w14:paraId="450986C9" w14:textId="3F358CD6" w:rsidR="002662F2" w:rsidRPr="00747CE0" w:rsidRDefault="00911036" w:rsidP="00CB3669">
      <w:pPr>
        <w:spacing w:line="480" w:lineRule="auto"/>
        <w:ind w:firstLine="720"/>
      </w:pPr>
      <w:r w:rsidRPr="00747CE0">
        <w:t xml:space="preserve">In 2007 </w:t>
      </w:r>
      <w:r w:rsidR="00D4119B" w:rsidRPr="00747CE0">
        <w:t xml:space="preserve">Green </w:t>
      </w:r>
      <w:r w:rsidRPr="00747CE0">
        <w:t>and colleagues</w:t>
      </w:r>
      <w:r w:rsidR="00D4119B" w:rsidRPr="00747CE0">
        <w:t>, including Banaj</w:t>
      </w:r>
      <w:r w:rsidR="000E2C2B" w:rsidRPr="00747CE0">
        <w:t>i,</w:t>
      </w:r>
      <w:r w:rsidRPr="00747CE0">
        <w:t xml:space="preserve"> reported a study in which </w:t>
      </w:r>
      <w:r w:rsidR="00947EE9" w:rsidRPr="00747CE0">
        <w:t xml:space="preserve">internal- medicine and emergency-medicine </w:t>
      </w:r>
      <w:r w:rsidR="000E2C2B" w:rsidRPr="00747CE0">
        <w:t>doctors</w:t>
      </w:r>
      <w:r w:rsidR="00947EE9" w:rsidRPr="00747CE0">
        <w:t xml:space="preserve"> </w:t>
      </w:r>
      <w:r w:rsidR="000E2C2B" w:rsidRPr="00747CE0">
        <w:t xml:space="preserve">first </w:t>
      </w:r>
      <w:r w:rsidR="00947EE9" w:rsidRPr="00747CE0">
        <w:t>reviewed</w:t>
      </w:r>
      <w:r w:rsidRPr="00747CE0">
        <w:t xml:space="preserve"> vignettes of black and white patients with symptoms of acute coronary syndrome and afterward </w:t>
      </w:r>
      <w:r w:rsidR="002662F2" w:rsidRPr="00747CE0">
        <w:t>took</w:t>
      </w:r>
      <w:r w:rsidRPr="00747CE0">
        <w:t xml:space="preserve"> IAT’s</w:t>
      </w:r>
      <w:r w:rsidR="00A35374" w:rsidRPr="00747CE0">
        <w:t>.</w:t>
      </w:r>
      <w:r w:rsidR="000E2C2B" w:rsidRPr="00747CE0">
        <w:rPr>
          <w:rStyle w:val="EndnoteReference"/>
        </w:rPr>
        <w:endnoteReference w:id="10"/>
      </w:r>
      <w:r w:rsidRPr="00747CE0">
        <w:t xml:space="preserve">  While </w:t>
      </w:r>
      <w:r w:rsidR="007C18AF" w:rsidRPr="00747CE0">
        <w:t>the authors</w:t>
      </w:r>
      <w:r w:rsidRPr="00747CE0">
        <w:t xml:space="preserve"> could have omitted </w:t>
      </w:r>
      <w:r w:rsidR="007C18AF" w:rsidRPr="00747CE0">
        <w:t>the second step</w:t>
      </w:r>
      <w:r w:rsidRPr="00747CE0">
        <w:t xml:space="preserve"> and </w:t>
      </w:r>
      <w:r w:rsidR="00CF7B78" w:rsidRPr="00747CE0">
        <w:t>simply tabulated</w:t>
      </w:r>
      <w:r w:rsidR="00257EBD" w:rsidRPr="00747CE0">
        <w:t xml:space="preserve"> the subjects’ treatment recommendations</w:t>
      </w:r>
      <w:r w:rsidR="007C18AF" w:rsidRPr="00747CE0">
        <w:t xml:space="preserve"> (as in the Schulman study), they were looking for more than </w:t>
      </w:r>
      <w:r w:rsidR="00257EBD" w:rsidRPr="00747CE0">
        <w:t>disparities of treatment</w:t>
      </w:r>
      <w:r w:rsidR="00CB3669">
        <w:t xml:space="preserve">.  They were looking for the mutual-confirmation effect, and found it.  In </w:t>
      </w:r>
      <w:r w:rsidR="00257EBD" w:rsidRPr="00747CE0">
        <w:t xml:space="preserve">the event, “as </w:t>
      </w:r>
      <w:r w:rsidR="00CF7B78" w:rsidRPr="00747CE0">
        <w:t xml:space="preserve">physicians’ </w:t>
      </w:r>
      <w:r w:rsidR="00257EBD" w:rsidRPr="00747CE0">
        <w:t>prowhite implicit bias increased, so did their likelihood of treating white patients and not treating black patients with thrombolysis.</w:t>
      </w:r>
      <w:r w:rsidR="000E2C2B" w:rsidRPr="00747CE0">
        <w:t>”</w:t>
      </w:r>
      <w:r w:rsidR="00257EBD" w:rsidRPr="00747CE0">
        <w:t xml:space="preserve">  </w:t>
      </w:r>
      <w:r w:rsidR="004825D7">
        <w:t>It’s</w:t>
      </w:r>
      <w:r w:rsidR="00257EBD" w:rsidRPr="00747CE0">
        <w:t xml:space="preserve"> as if the IAT and the behavioral findings of the study confirmed one another in a virtuous circle.</w:t>
      </w:r>
      <w:r w:rsidR="002662F2" w:rsidRPr="00747CE0">
        <w:t xml:space="preserve">  If </w:t>
      </w:r>
      <w:r w:rsidR="000E2C2B" w:rsidRPr="00747CE0">
        <w:rPr>
          <w:i/>
          <w:iCs/>
        </w:rPr>
        <w:t>Unequal Treatment</w:t>
      </w:r>
      <w:r w:rsidR="002662F2" w:rsidRPr="00747CE0">
        <w:t xml:space="preserve"> strongly suggested but could not actually </w:t>
      </w:r>
      <w:r w:rsidR="005906B3">
        <w:t>establish</w:t>
      </w:r>
      <w:r w:rsidR="002662F2" w:rsidRPr="00747CE0">
        <w:t xml:space="preserve"> that patterns of racially disparate treatment </w:t>
      </w:r>
      <w:r w:rsidR="00B45A9D">
        <w:t>reflect</w:t>
      </w:r>
      <w:r w:rsidR="007356B0" w:rsidRPr="00747CE0">
        <w:t xml:space="preserve"> </w:t>
      </w:r>
      <w:r w:rsidR="002662F2" w:rsidRPr="00747CE0">
        <w:t xml:space="preserve">the unconscious biases of doctors themselves, here finally was </w:t>
      </w:r>
      <w:r w:rsidR="00934814">
        <w:t>evidence of</w:t>
      </w:r>
      <w:r w:rsidR="002662F2" w:rsidRPr="00747CE0">
        <w:t xml:space="preserve"> that </w:t>
      </w:r>
      <w:r w:rsidR="000E2C2B" w:rsidRPr="00747CE0">
        <w:t>provenance</w:t>
      </w:r>
      <w:r w:rsidR="002662F2" w:rsidRPr="00747CE0">
        <w:t xml:space="preserve">.  Announce </w:t>
      </w:r>
      <w:r w:rsidR="00D4119B" w:rsidRPr="00747CE0">
        <w:t>Green</w:t>
      </w:r>
      <w:r w:rsidR="002662F2" w:rsidRPr="00747CE0">
        <w:t xml:space="preserve"> and co-authors, “</w:t>
      </w:r>
      <w:r w:rsidR="002662F2" w:rsidRPr="00747CE0">
        <w:rPr>
          <w:rFonts w:cstheme="minorHAnsi"/>
          <w:color w:val="111111"/>
        </w:rPr>
        <w:t>This study represents the first evidence of unconscious (implicit) race bias among physicians, its dissociation from conscious (explicit) bias, and its predictive validity</w:t>
      </w:r>
      <w:r w:rsidR="000E2C2B" w:rsidRPr="00747CE0">
        <w:rPr>
          <w:rFonts w:cstheme="minorHAnsi"/>
          <w:color w:val="111111"/>
        </w:rPr>
        <w:t>.”</w:t>
      </w:r>
      <w:r w:rsidR="002662F2" w:rsidRPr="00747CE0">
        <w:rPr>
          <w:rFonts w:cstheme="minorHAnsi"/>
          <w:color w:val="111111"/>
        </w:rPr>
        <w:t xml:space="preserve">  </w:t>
      </w:r>
      <w:r w:rsidR="007356B0" w:rsidRPr="00747CE0">
        <w:rPr>
          <w:rFonts w:cstheme="minorHAnsi"/>
          <w:color w:val="111111"/>
        </w:rPr>
        <w:t xml:space="preserve"> </w:t>
      </w:r>
    </w:p>
    <w:p w14:paraId="11D23F89" w14:textId="178C18B9" w:rsidR="007C18AF" w:rsidRPr="00747CE0" w:rsidRDefault="00D4119B" w:rsidP="008B4073">
      <w:pPr>
        <w:spacing w:line="480" w:lineRule="auto"/>
      </w:pPr>
      <w:r w:rsidRPr="00747CE0">
        <w:tab/>
        <w:t>Readers of th</w:t>
      </w:r>
      <w:r w:rsidR="00681B03">
        <w:t>is</w:t>
      </w:r>
      <w:r w:rsidRPr="00747CE0">
        <w:t xml:space="preserve"> study, with its triumphal self-description, </w:t>
      </w:r>
      <w:r w:rsidR="000E2C2B" w:rsidRPr="00747CE0">
        <w:t xml:space="preserve">might </w:t>
      </w:r>
      <w:r w:rsidRPr="00747CE0">
        <w:t xml:space="preserve">have thought they were witnessing the </w:t>
      </w:r>
      <w:r w:rsidR="000C24B9">
        <w:t>birth</w:t>
      </w:r>
      <w:r w:rsidRPr="00747CE0">
        <w:t xml:space="preserve"> of a literature.  It was not to be.  To this day, the Green study remains the only unequivocally successful correlation of the IAT and clinical decisions.</w:t>
      </w:r>
      <w:r w:rsidR="00947EE9" w:rsidRPr="00747CE0">
        <w:t xml:space="preserve">  </w:t>
      </w:r>
    </w:p>
    <w:p w14:paraId="7F350419" w14:textId="77777777" w:rsidR="00947EE9" w:rsidRDefault="00947EE9" w:rsidP="008B4073">
      <w:pPr>
        <w:spacing w:line="480" w:lineRule="auto"/>
        <w:rPr>
          <w:b/>
          <w:bCs/>
        </w:rPr>
      </w:pPr>
    </w:p>
    <w:p w14:paraId="6AD6A363" w14:textId="12FDA3EC" w:rsidR="00947EE9" w:rsidRPr="00AE48DE" w:rsidRDefault="00AE48DE" w:rsidP="00AE48DE">
      <w:pPr>
        <w:spacing w:line="480" w:lineRule="auto"/>
      </w:pPr>
      <w:r>
        <w:rPr>
          <w:u w:val="single"/>
        </w:rPr>
        <w:t>Non-Replication</w:t>
      </w:r>
    </w:p>
    <w:p w14:paraId="3CDC38EA" w14:textId="77777777" w:rsidR="00D4119B" w:rsidRDefault="00D4119B" w:rsidP="008B4073">
      <w:pPr>
        <w:spacing w:line="480" w:lineRule="auto"/>
        <w:rPr>
          <w:b/>
          <w:bCs/>
        </w:rPr>
      </w:pPr>
    </w:p>
    <w:p w14:paraId="17410EBB" w14:textId="60575C87" w:rsidR="00EF1AD6" w:rsidRDefault="00D4119B" w:rsidP="008B4073">
      <w:pPr>
        <w:spacing w:line="480" w:lineRule="auto"/>
        <w:rPr>
          <w:rFonts w:cstheme="minorHAnsi"/>
        </w:rPr>
      </w:pPr>
      <w:r>
        <w:rPr>
          <w:b/>
          <w:bCs/>
        </w:rPr>
        <w:lastRenderedPageBreak/>
        <w:tab/>
      </w:r>
      <w:r w:rsidRPr="000B3BEC">
        <w:t xml:space="preserve">The following year, </w:t>
      </w:r>
      <w:r w:rsidR="00EF1AD6" w:rsidRPr="000B3BEC">
        <w:t xml:space="preserve">Sabin and colleagues, including Greenwald, reported a </w:t>
      </w:r>
      <w:r w:rsidR="00947EE9" w:rsidRPr="000B3BEC">
        <w:t>study similar in conception</w:t>
      </w:r>
      <w:r w:rsidR="00EF1AD6" w:rsidRPr="000B3BEC">
        <w:t xml:space="preserve">, </w:t>
      </w:r>
      <w:r w:rsidR="00934B0C" w:rsidRPr="000B3BEC">
        <w:t>now</w:t>
      </w:r>
      <w:r w:rsidR="00EF1AD6" w:rsidRPr="000B3BEC">
        <w:t xml:space="preserve"> involving pediatricians.  Before being given IAT’s, the subjects reviewed case vignettes</w:t>
      </w:r>
      <w:r w:rsidR="00EF1AD6" w:rsidRPr="000B3BEC">
        <w:rPr>
          <w:rFonts w:cstheme="minorHAnsi"/>
        </w:rPr>
        <w:t xml:space="preserve">, with two black and two white patients, </w:t>
      </w:r>
      <w:r w:rsidR="00E17EE5" w:rsidRPr="000B3BEC">
        <w:rPr>
          <w:rFonts w:cstheme="minorHAnsi"/>
        </w:rPr>
        <w:t>and made</w:t>
      </w:r>
      <w:r w:rsidR="00EF1AD6" w:rsidRPr="000B3BEC">
        <w:rPr>
          <w:rFonts w:cstheme="minorHAnsi"/>
        </w:rPr>
        <w:t xml:space="preserve"> recommendations</w:t>
      </w:r>
      <w:r w:rsidR="00EF1AD6">
        <w:rPr>
          <w:rFonts w:cstheme="minorHAnsi"/>
        </w:rPr>
        <w:t xml:space="preserve"> for pain control, urinary tract infection, ADHD and asthma.  On the IAT’s they showed bias</w:t>
      </w:r>
      <w:r w:rsidR="001416A0">
        <w:rPr>
          <w:rFonts w:cstheme="minorHAnsi"/>
        </w:rPr>
        <w:t xml:space="preserve">, though less than </w:t>
      </w:r>
      <w:r w:rsidR="00934B0C">
        <w:rPr>
          <w:rFonts w:cstheme="minorHAnsi"/>
        </w:rPr>
        <w:t>the norm.</w:t>
      </w:r>
      <w:r w:rsidR="001416A0">
        <w:rPr>
          <w:rFonts w:cstheme="minorHAnsi"/>
        </w:rPr>
        <w:t xml:space="preserve">  </w:t>
      </w:r>
      <w:r w:rsidR="00681B03">
        <w:rPr>
          <w:rFonts w:cstheme="minorHAnsi"/>
        </w:rPr>
        <w:t>In the end the</w:t>
      </w:r>
      <w:r w:rsidR="00EF1AD6">
        <w:rPr>
          <w:rFonts w:cstheme="minorHAnsi"/>
        </w:rPr>
        <w:t xml:space="preserve"> authors found “no significant relationship” between measures of implicit bias and any of the treatment recommendations</w:t>
      </w:r>
      <w:r w:rsidR="001E57A8">
        <w:rPr>
          <w:rFonts w:cstheme="minorHAnsi"/>
        </w:rPr>
        <w:t xml:space="preserve"> except </w:t>
      </w:r>
      <w:r w:rsidR="00132075">
        <w:rPr>
          <w:rFonts w:cstheme="minorHAnsi"/>
        </w:rPr>
        <w:t>in the case of</w:t>
      </w:r>
      <w:r w:rsidR="001E57A8">
        <w:rPr>
          <w:rFonts w:cstheme="minorHAnsi"/>
        </w:rPr>
        <w:t xml:space="preserve"> UTI, for which black but not white children received the ideal option</w:t>
      </w:r>
      <w:r w:rsidR="000B3BEC">
        <w:rPr>
          <w:rFonts w:cstheme="minorHAnsi"/>
        </w:rPr>
        <w:t>.  They conclude</w:t>
      </w:r>
      <w:r w:rsidR="00FF4A21">
        <w:rPr>
          <w:rFonts w:cstheme="minorHAnsi"/>
        </w:rPr>
        <w:t>:</w:t>
      </w:r>
      <w:r w:rsidR="000B3BEC">
        <w:rPr>
          <w:rFonts w:cstheme="minorHAnsi"/>
        </w:rPr>
        <w:t xml:space="preserve"> </w:t>
      </w:r>
    </w:p>
    <w:p w14:paraId="605E9457" w14:textId="77777777" w:rsidR="00351C69" w:rsidRPr="00EF1AD6" w:rsidRDefault="00351C69" w:rsidP="008B4073">
      <w:pPr>
        <w:spacing w:line="480" w:lineRule="auto"/>
        <w:rPr>
          <w:b/>
          <w:bCs/>
        </w:rPr>
      </w:pPr>
    </w:p>
    <w:p w14:paraId="78DD7BDD" w14:textId="30C94C7D" w:rsidR="00EF1AD6" w:rsidRDefault="00EF1AD6" w:rsidP="008B4073">
      <w:pPr>
        <w:spacing w:line="480" w:lineRule="auto"/>
        <w:ind w:left="720"/>
        <w:rPr>
          <w:rFonts w:cstheme="minorHAnsi"/>
        </w:rPr>
      </w:pPr>
      <w:r w:rsidRPr="00B571AD">
        <w:rPr>
          <w:rFonts w:cstheme="minorHAnsi"/>
        </w:rPr>
        <w:t>Inconsistent with our speculation and with research by Green et al</w:t>
      </w:r>
      <w:r>
        <w:rPr>
          <w:rFonts w:cstheme="minorHAnsi"/>
        </w:rPr>
        <w:t xml:space="preserve">., </w:t>
      </w:r>
      <w:r w:rsidRPr="00B571AD">
        <w:rPr>
          <w:rFonts w:cstheme="minorHAnsi"/>
        </w:rPr>
        <w:t xml:space="preserve">we did not find a relationship between implicit measures and quality of care. </w:t>
      </w:r>
      <w:r>
        <w:rPr>
          <w:rFonts w:cstheme="minorHAnsi"/>
        </w:rPr>
        <w:t xml:space="preserve"> </w:t>
      </w:r>
      <w:r w:rsidRPr="00B571AD">
        <w:rPr>
          <w:rFonts w:cstheme="minorHAnsi"/>
        </w:rPr>
        <w:t>Future research will need to study a nationally representative sample of pediatricians to determine whether pediatricians, generally, hold less implicit race bias than other MDs and others in society and if so why, and whether and under what conditions implicit racial bias may influence quality of care</w:t>
      </w:r>
      <w:r>
        <w:rPr>
          <w:rFonts w:cstheme="minorHAnsi"/>
        </w:rPr>
        <w:t>.</w:t>
      </w:r>
      <w:r w:rsidR="000B3BEC">
        <w:rPr>
          <w:rStyle w:val="EndnoteReference"/>
          <w:rFonts w:cstheme="minorHAnsi"/>
        </w:rPr>
        <w:endnoteReference w:id="11"/>
      </w:r>
      <w:r>
        <w:rPr>
          <w:rFonts w:cstheme="minorHAnsi"/>
        </w:rPr>
        <w:t xml:space="preserve">  </w:t>
      </w:r>
    </w:p>
    <w:p w14:paraId="3E2A5DB6" w14:textId="77777777" w:rsidR="00EF1AD6" w:rsidRDefault="00EF1AD6" w:rsidP="008B4073">
      <w:pPr>
        <w:spacing w:line="480" w:lineRule="auto"/>
        <w:rPr>
          <w:rFonts w:cstheme="minorHAnsi"/>
        </w:rPr>
      </w:pPr>
    </w:p>
    <w:p w14:paraId="317997BA" w14:textId="35881347" w:rsidR="00132075" w:rsidRDefault="00EC2C60" w:rsidP="008B4073">
      <w:pPr>
        <w:spacing w:line="480" w:lineRule="auto"/>
      </w:pPr>
      <w:r>
        <w:t xml:space="preserve">The authors appear to be floating the concept of an unconscious bias mild enough not to </w:t>
      </w:r>
      <w:r w:rsidR="00132075">
        <w:t xml:space="preserve">act at all.  But if the </w:t>
      </w:r>
      <w:r w:rsidR="000B3BEC">
        <w:t xml:space="preserve">whole </w:t>
      </w:r>
      <w:r w:rsidR="00132075">
        <w:t xml:space="preserve">point of an unconscious bias is that it </w:t>
      </w:r>
      <w:r w:rsidR="00E4064A">
        <w:t>influence</w:t>
      </w:r>
      <w:r w:rsidR="000C24B9">
        <w:t>s</w:t>
      </w:r>
      <w:r w:rsidR="00E4064A">
        <w:t xml:space="preserve"> </w:t>
      </w:r>
      <w:r w:rsidR="00132075">
        <w:t xml:space="preserve">your behavior in ways you are unaware of, </w:t>
      </w:r>
      <w:r w:rsidR="00157178">
        <w:t>just what</w:t>
      </w:r>
      <w:r w:rsidR="00132075">
        <w:t xml:space="preserve"> is an unconscious bias that lies dormant?</w:t>
      </w:r>
    </w:p>
    <w:p w14:paraId="26E56944" w14:textId="5EB2DB5D" w:rsidR="00F0211D" w:rsidRPr="00747CE0" w:rsidRDefault="00F851EF" w:rsidP="008B4073">
      <w:pPr>
        <w:spacing w:line="480" w:lineRule="auto"/>
        <w:rPr>
          <w:rFonts w:cstheme="minorHAnsi"/>
        </w:rPr>
      </w:pPr>
      <w:r>
        <w:rPr>
          <w:rFonts w:cstheme="minorHAnsi"/>
        </w:rPr>
        <w:tab/>
      </w:r>
      <w:r w:rsidRPr="00747CE0">
        <w:rPr>
          <w:rFonts w:cstheme="minorHAnsi"/>
        </w:rPr>
        <w:t xml:space="preserve">If I hold </w:t>
      </w:r>
      <w:r w:rsidR="00351C69">
        <w:rPr>
          <w:rFonts w:cstheme="minorHAnsi"/>
        </w:rPr>
        <w:t>a</w:t>
      </w:r>
      <w:r w:rsidRPr="00747CE0">
        <w:rPr>
          <w:rFonts w:cstheme="minorHAnsi"/>
        </w:rPr>
        <w:t xml:space="preserve"> bias </w:t>
      </w:r>
      <w:r w:rsidR="00F51B52">
        <w:rPr>
          <w:rFonts w:cstheme="minorHAnsi"/>
        </w:rPr>
        <w:t xml:space="preserve">or putative bias </w:t>
      </w:r>
      <w:r w:rsidR="004825D7">
        <w:rPr>
          <w:rFonts w:cstheme="minorHAnsi"/>
        </w:rPr>
        <w:t>t</w:t>
      </w:r>
      <w:r w:rsidRPr="00747CE0">
        <w:rPr>
          <w:rFonts w:cstheme="minorHAnsi"/>
        </w:rPr>
        <w:t xml:space="preserve">hat does not influence my </w:t>
      </w:r>
      <w:r w:rsidR="00C42071">
        <w:rPr>
          <w:rFonts w:cstheme="minorHAnsi"/>
        </w:rPr>
        <w:t>clinical decisions</w:t>
      </w:r>
      <w:r w:rsidRPr="00747CE0">
        <w:rPr>
          <w:rFonts w:cstheme="minorHAnsi"/>
        </w:rPr>
        <w:t xml:space="preserve">, </w:t>
      </w:r>
      <w:r w:rsidR="00934814">
        <w:rPr>
          <w:rFonts w:cstheme="minorHAnsi"/>
        </w:rPr>
        <w:t>so what</w:t>
      </w:r>
      <w:r w:rsidR="00EC2C60" w:rsidRPr="00747CE0">
        <w:rPr>
          <w:rFonts w:cstheme="minorHAnsi"/>
        </w:rPr>
        <w:t xml:space="preserve">?  </w:t>
      </w:r>
      <w:r w:rsidRPr="00747CE0">
        <w:rPr>
          <w:rFonts w:cstheme="minorHAnsi"/>
        </w:rPr>
        <w:t xml:space="preserve">Unconscious bias was supposed to represent the </w:t>
      </w:r>
      <w:r w:rsidR="00802290" w:rsidRPr="00747CE0">
        <w:rPr>
          <w:rFonts w:cstheme="minorHAnsi"/>
        </w:rPr>
        <w:t xml:space="preserve">underlying </w:t>
      </w:r>
      <w:r w:rsidR="000C24B9">
        <w:rPr>
          <w:rFonts w:cstheme="minorHAnsi"/>
        </w:rPr>
        <w:t>cause</w:t>
      </w:r>
      <w:r w:rsidR="00802290" w:rsidRPr="00747CE0">
        <w:rPr>
          <w:rFonts w:cstheme="minorHAnsi"/>
        </w:rPr>
        <w:t xml:space="preserve"> of</w:t>
      </w:r>
      <w:r w:rsidRPr="00747CE0">
        <w:rPr>
          <w:rFonts w:cstheme="minorHAnsi"/>
        </w:rPr>
        <w:t xml:space="preserve"> disparities of treatment and outcome</w:t>
      </w:r>
      <w:r w:rsidR="00802290" w:rsidRPr="00747CE0">
        <w:rPr>
          <w:rFonts w:cstheme="minorHAnsi"/>
        </w:rPr>
        <w:t>,</w:t>
      </w:r>
      <w:r w:rsidRPr="00747CE0">
        <w:rPr>
          <w:rFonts w:cstheme="minorHAnsi"/>
        </w:rPr>
        <w:t xml:space="preserve"> but </w:t>
      </w:r>
      <w:r w:rsidR="00934B0C" w:rsidRPr="00747CE0">
        <w:rPr>
          <w:rFonts w:cstheme="minorHAnsi"/>
        </w:rPr>
        <w:t>in</w:t>
      </w:r>
      <w:r w:rsidRPr="00747CE0">
        <w:rPr>
          <w:rFonts w:cstheme="minorHAnsi"/>
        </w:rPr>
        <w:t xml:space="preserve"> th</w:t>
      </w:r>
      <w:r w:rsidR="00EC2C60" w:rsidRPr="00747CE0">
        <w:rPr>
          <w:rFonts w:cstheme="minorHAnsi"/>
        </w:rPr>
        <w:t xml:space="preserve">e </w:t>
      </w:r>
      <w:r w:rsidR="00FF4A21" w:rsidRPr="00747CE0">
        <w:rPr>
          <w:rFonts w:cstheme="minorHAnsi"/>
        </w:rPr>
        <w:t xml:space="preserve">study </w:t>
      </w:r>
      <w:r w:rsidR="00351C69">
        <w:rPr>
          <w:rFonts w:cstheme="minorHAnsi"/>
        </w:rPr>
        <w:t>before us</w:t>
      </w:r>
      <w:r w:rsidR="00FF4A21" w:rsidRPr="00747CE0">
        <w:rPr>
          <w:rFonts w:cstheme="minorHAnsi"/>
        </w:rPr>
        <w:t xml:space="preserve"> </w:t>
      </w:r>
      <w:r w:rsidRPr="00747CE0">
        <w:rPr>
          <w:rFonts w:cstheme="minorHAnsi"/>
        </w:rPr>
        <w:t xml:space="preserve">it </w:t>
      </w:r>
      <w:r w:rsidR="00FC0367" w:rsidRPr="00747CE0">
        <w:rPr>
          <w:rFonts w:cstheme="minorHAnsi"/>
        </w:rPr>
        <w:t xml:space="preserve">is not connected </w:t>
      </w:r>
      <w:r w:rsidRPr="00747CE0">
        <w:rPr>
          <w:rFonts w:cstheme="minorHAnsi"/>
        </w:rPr>
        <w:t xml:space="preserve">to </w:t>
      </w:r>
      <w:r w:rsidR="00554F6D">
        <w:rPr>
          <w:rFonts w:cstheme="minorHAnsi"/>
        </w:rPr>
        <w:t>“quality of care</w:t>
      </w:r>
      <w:r w:rsidR="00681B03">
        <w:rPr>
          <w:rFonts w:cstheme="minorHAnsi"/>
        </w:rPr>
        <w:t>.</w:t>
      </w:r>
      <w:r w:rsidR="00554F6D">
        <w:rPr>
          <w:rFonts w:cstheme="minorHAnsi"/>
        </w:rPr>
        <w:t>”</w:t>
      </w:r>
      <w:r w:rsidRPr="00747CE0">
        <w:rPr>
          <w:rFonts w:cstheme="minorHAnsi"/>
        </w:rPr>
        <w:t xml:space="preserve">  </w:t>
      </w:r>
      <w:r w:rsidR="001416A0" w:rsidRPr="00747CE0">
        <w:rPr>
          <w:rFonts w:cstheme="minorHAnsi"/>
        </w:rPr>
        <w:t xml:space="preserve">If anything, </w:t>
      </w:r>
      <w:r w:rsidR="00802290" w:rsidRPr="00747CE0">
        <w:rPr>
          <w:rFonts w:cstheme="minorHAnsi"/>
        </w:rPr>
        <w:t>it</w:t>
      </w:r>
      <w:r w:rsidR="001416A0" w:rsidRPr="00747CE0">
        <w:rPr>
          <w:rFonts w:cstheme="minorHAnsi"/>
        </w:rPr>
        <w:t xml:space="preserve"> </w:t>
      </w:r>
      <w:r w:rsidR="001416A0" w:rsidRPr="00747CE0">
        <w:rPr>
          <w:rFonts w:cstheme="minorHAnsi"/>
        </w:rPr>
        <w:lastRenderedPageBreak/>
        <w:t>expresse</w:t>
      </w:r>
      <w:r w:rsidR="00FC0367" w:rsidRPr="00747CE0">
        <w:rPr>
          <w:rFonts w:cstheme="minorHAnsi"/>
        </w:rPr>
        <w:t>s</w:t>
      </w:r>
      <w:r w:rsidR="001416A0" w:rsidRPr="00747CE0">
        <w:rPr>
          <w:rFonts w:cstheme="minorHAnsi"/>
        </w:rPr>
        <w:t xml:space="preserve"> itself in reverse, resulting in optimal UTI recommendations for </w:t>
      </w:r>
      <w:r w:rsidR="00681B03">
        <w:rPr>
          <w:rFonts w:cstheme="minorHAnsi"/>
        </w:rPr>
        <w:t>a higher percentage of black</w:t>
      </w:r>
      <w:r w:rsidR="001416A0" w:rsidRPr="00747CE0">
        <w:rPr>
          <w:rFonts w:cstheme="minorHAnsi"/>
        </w:rPr>
        <w:t xml:space="preserve"> </w:t>
      </w:r>
      <w:r w:rsidR="00FC0367" w:rsidRPr="00747CE0">
        <w:rPr>
          <w:rFonts w:cstheme="minorHAnsi"/>
        </w:rPr>
        <w:t>children</w:t>
      </w:r>
      <w:r w:rsidR="00802290" w:rsidRPr="00747CE0">
        <w:rPr>
          <w:rFonts w:cstheme="minorHAnsi"/>
        </w:rPr>
        <w:t>.</w:t>
      </w:r>
      <w:r w:rsidR="00802290" w:rsidRPr="00747CE0">
        <w:rPr>
          <w:rStyle w:val="EndnoteReference"/>
          <w:rFonts w:cstheme="minorHAnsi"/>
        </w:rPr>
        <w:endnoteReference w:id="12"/>
      </w:r>
      <w:r w:rsidR="001416A0" w:rsidRPr="00747CE0">
        <w:rPr>
          <w:rFonts w:cstheme="minorHAnsi"/>
        </w:rPr>
        <w:t xml:space="preserve">  </w:t>
      </w:r>
    </w:p>
    <w:p w14:paraId="656387C7" w14:textId="4F452299" w:rsidR="0046077D" w:rsidRPr="00046E45" w:rsidRDefault="00F0211D" w:rsidP="008B4073">
      <w:pPr>
        <w:spacing w:line="480" w:lineRule="auto"/>
      </w:pPr>
      <w:r>
        <w:rPr>
          <w:rFonts w:cstheme="minorHAnsi"/>
        </w:rPr>
        <w:t xml:space="preserve"> </w:t>
      </w:r>
      <w:r w:rsidR="001416A0">
        <w:rPr>
          <w:rFonts w:cstheme="minorHAnsi"/>
        </w:rPr>
        <w:tab/>
      </w:r>
      <w:r w:rsidR="00FF4A21" w:rsidRPr="00046E45">
        <w:rPr>
          <w:rFonts w:cstheme="minorHAnsi"/>
        </w:rPr>
        <w:t>Presumably</w:t>
      </w:r>
      <w:r w:rsidR="001416A0" w:rsidRPr="00046E45">
        <w:rPr>
          <w:rFonts w:cstheme="minorHAnsi"/>
        </w:rPr>
        <w:t xml:space="preserve"> because of these </w:t>
      </w:r>
      <w:r w:rsidR="00484EA7" w:rsidRPr="00046E45">
        <w:rPr>
          <w:rFonts w:cstheme="minorHAnsi"/>
        </w:rPr>
        <w:t>unanticipated</w:t>
      </w:r>
      <w:r w:rsidR="001416A0" w:rsidRPr="00046E45">
        <w:rPr>
          <w:rFonts w:cstheme="minorHAnsi"/>
        </w:rPr>
        <w:t xml:space="preserve"> findings, Sabin and Greenwald </w:t>
      </w:r>
      <w:r w:rsidR="007357D2" w:rsidRPr="00046E45">
        <w:rPr>
          <w:rFonts w:cstheme="minorHAnsi"/>
        </w:rPr>
        <w:t>re-analyzed their data and</w:t>
      </w:r>
      <w:r w:rsidR="00F94F38" w:rsidRPr="00046E45">
        <w:rPr>
          <w:rFonts w:cstheme="minorHAnsi"/>
        </w:rPr>
        <w:t xml:space="preserve"> published </w:t>
      </w:r>
      <w:r w:rsidR="007357D2" w:rsidRPr="00046E45">
        <w:rPr>
          <w:rFonts w:cstheme="minorHAnsi"/>
        </w:rPr>
        <w:t>the results a</w:t>
      </w:r>
      <w:r w:rsidR="00F94F38" w:rsidRPr="00046E45">
        <w:rPr>
          <w:rFonts w:cstheme="minorHAnsi"/>
        </w:rPr>
        <w:t xml:space="preserve"> few years later, though the second report is tied </w:t>
      </w:r>
      <w:r w:rsidR="001416A0" w:rsidRPr="00046E45">
        <w:rPr>
          <w:rFonts w:cstheme="minorHAnsi"/>
        </w:rPr>
        <w:t xml:space="preserve">so closely </w:t>
      </w:r>
      <w:r w:rsidR="001D747A" w:rsidRPr="00046E45">
        <w:rPr>
          <w:rFonts w:cstheme="minorHAnsi"/>
        </w:rPr>
        <w:t xml:space="preserve">tied </w:t>
      </w:r>
      <w:r w:rsidR="001416A0" w:rsidRPr="00046E45">
        <w:rPr>
          <w:rFonts w:cstheme="minorHAnsi"/>
        </w:rPr>
        <w:t xml:space="preserve">to the </w:t>
      </w:r>
      <w:r w:rsidR="00F94F38" w:rsidRPr="00046E45">
        <w:rPr>
          <w:rFonts w:cstheme="minorHAnsi"/>
        </w:rPr>
        <w:t>first</w:t>
      </w:r>
      <w:r w:rsidR="001416A0" w:rsidRPr="00046E45">
        <w:rPr>
          <w:rFonts w:cstheme="minorHAnsi"/>
        </w:rPr>
        <w:t xml:space="preserve"> that the two are sometimes discussed as one.</w:t>
      </w:r>
      <w:r w:rsidR="00FC0367" w:rsidRPr="00046E45">
        <w:rPr>
          <w:rFonts w:cstheme="minorHAnsi"/>
        </w:rPr>
        <w:t xml:space="preserve">  </w:t>
      </w:r>
      <w:r w:rsidR="0046077D" w:rsidRPr="00046E45">
        <w:t>“On the basis of previous research,” they note, “we expected that physicians’ implicit pro-White biases might be related to poorer quality of care for an African American patient than for a White patient</w:t>
      </w:r>
      <w:r w:rsidR="00FF4A21" w:rsidRPr="00046E45">
        <w:t>.”</w:t>
      </w:r>
      <w:r w:rsidR="00FF4A21" w:rsidRPr="00046E45">
        <w:rPr>
          <w:rStyle w:val="EndnoteReference"/>
        </w:rPr>
        <w:endnoteReference w:id="13"/>
      </w:r>
      <w:r w:rsidR="0046077D" w:rsidRPr="00046E45">
        <w:t xml:space="preserve">  Why they retained this expectation after the findings of </w:t>
      </w:r>
      <w:r w:rsidR="00EC2C60" w:rsidRPr="00046E45">
        <w:t>their own previous research</w:t>
      </w:r>
      <w:r w:rsidR="0046077D" w:rsidRPr="00046E45">
        <w:t xml:space="preserve"> remains unclear. </w:t>
      </w:r>
    </w:p>
    <w:p w14:paraId="3D3E16D0" w14:textId="3B854433" w:rsidR="00FF4A21" w:rsidRPr="00046E45" w:rsidRDefault="00FF4A21" w:rsidP="008B4073">
      <w:pPr>
        <w:spacing w:line="480" w:lineRule="auto"/>
        <w:ind w:firstLine="720"/>
      </w:pPr>
      <w:r w:rsidRPr="00046E45">
        <w:t xml:space="preserve">In his famous paper titled “Why Most Published Research Findings Are False,” Ioannidis flags </w:t>
      </w:r>
      <w:r w:rsidRPr="00046E45">
        <w:rPr>
          <w:rFonts w:cstheme="minorHAnsi"/>
        </w:rPr>
        <w:t>flexible analyses, small studies and hot fields as risk factors for false findings</w:t>
      </w:r>
      <w:r w:rsidRPr="00046E45">
        <w:t>.</w:t>
      </w:r>
      <w:r w:rsidR="00351C69">
        <w:rPr>
          <w:rStyle w:val="EndnoteReference"/>
        </w:rPr>
        <w:endnoteReference w:id="14"/>
      </w:r>
      <w:r w:rsidRPr="00046E45">
        <w:t xml:space="preserve">  All three are at work in the </w:t>
      </w:r>
      <w:r w:rsidR="00934814">
        <w:t>re-run</w:t>
      </w:r>
      <w:r w:rsidRPr="00046E45">
        <w:t xml:space="preserve"> of the 2008 study, which appears to have been undertaken in the hope of converting its disappointing findings into something more favorable.  What then was the result?</w:t>
      </w:r>
    </w:p>
    <w:p w14:paraId="7877C411" w14:textId="4FCEBE8A" w:rsidR="00484EA7" w:rsidRDefault="002B1926" w:rsidP="008B4073">
      <w:pPr>
        <w:spacing w:line="480" w:lineRule="auto"/>
        <w:ind w:firstLine="720"/>
        <w:rPr>
          <w:rFonts w:cstheme="minorHAnsi"/>
        </w:rPr>
      </w:pPr>
      <w:r w:rsidRPr="00D979EA">
        <w:rPr>
          <w:rFonts w:cstheme="minorHAnsi"/>
        </w:rPr>
        <w:t xml:space="preserve">Though sometimes cited as positive, the study actually yielded </w:t>
      </w:r>
      <w:r w:rsidR="00484EA7" w:rsidRPr="00D979EA">
        <w:rPr>
          <w:rFonts w:cstheme="minorHAnsi"/>
        </w:rPr>
        <w:t>predominantly</w:t>
      </w:r>
      <w:r w:rsidR="00484EA7">
        <w:rPr>
          <w:rFonts w:cstheme="minorHAnsi"/>
        </w:rPr>
        <w:t xml:space="preserve"> negative findings:</w:t>
      </w:r>
      <w:r w:rsidR="007357D2">
        <w:rPr>
          <w:rFonts w:cstheme="minorHAnsi"/>
        </w:rPr>
        <w:t xml:space="preserve"> </w:t>
      </w:r>
    </w:p>
    <w:p w14:paraId="28F957CB" w14:textId="77777777" w:rsidR="002B1926" w:rsidRDefault="002B1926" w:rsidP="008B4073">
      <w:pPr>
        <w:spacing w:line="480" w:lineRule="auto"/>
        <w:rPr>
          <w:rFonts w:cstheme="minorHAnsi"/>
        </w:rPr>
      </w:pPr>
    </w:p>
    <w:p w14:paraId="482A05E4" w14:textId="10FD1798" w:rsidR="002B1926" w:rsidRDefault="002B1926" w:rsidP="008B4073">
      <w:pPr>
        <w:spacing w:line="480" w:lineRule="auto"/>
        <w:ind w:left="720"/>
      </w:pPr>
      <w:r w:rsidRPr="00914B50">
        <w:t>There were no significant associations between implicit attitudes and stereotypes about race and any of the treatment recommendation options for UTI, ADHD, and asthma.  For pain, participants with greater implicit pro-White bias were more likely to agree with prescribing a narcotic medication for postsurgical pain for the White patient but more likely to disagree with prescribing it for the African American patient.</w:t>
      </w:r>
      <w:r w:rsidR="00102D67">
        <w:rPr>
          <w:rStyle w:val="EndnoteReference"/>
        </w:rPr>
        <w:endnoteReference w:id="15"/>
      </w:r>
    </w:p>
    <w:p w14:paraId="5EA54390" w14:textId="77777777" w:rsidR="002B1926" w:rsidRDefault="002B1926" w:rsidP="008B4073">
      <w:pPr>
        <w:spacing w:line="480" w:lineRule="auto"/>
      </w:pPr>
    </w:p>
    <w:p w14:paraId="74849E7A" w14:textId="77777777" w:rsidR="00B4222C" w:rsidRPr="00690639" w:rsidRDefault="00B4222C" w:rsidP="00B4222C">
      <w:pPr>
        <w:spacing w:line="480" w:lineRule="auto"/>
      </w:pPr>
      <w:r>
        <w:lastRenderedPageBreak/>
        <w:t xml:space="preserve">Because control of pain, especially among children, seems like a first responsibility, the one positive finding seems more significant than the negative ones.  Nevertheless, much as with the original analysis of the study data, we wonder why a bias that is supposed to operate automatically, beyond the party’s awareness and volition, produces such uneven results.  Moreover, the retake adds two new paradoxes to the original finding of an unconscious bias associated with better treatment of UTI in black patients.  This time </w:t>
      </w:r>
      <w:r w:rsidRPr="00CC3F0D">
        <w:t>pro-</w:t>
      </w:r>
      <w:r>
        <w:t>w</w:t>
      </w:r>
      <w:r w:rsidRPr="00CC3F0D">
        <w:t xml:space="preserve">hite bias was associated with poor pain treatment for </w:t>
      </w:r>
      <w:r>
        <w:t>w</w:t>
      </w:r>
      <w:r w:rsidRPr="00CC3F0D">
        <w:t>hite children</w:t>
      </w:r>
      <w:r>
        <w:rPr>
          <w:rStyle w:val="EndnoteReference"/>
        </w:rPr>
        <w:endnoteReference w:id="16"/>
      </w:r>
      <w:r w:rsidRPr="00CC3F0D">
        <w:t xml:space="preserve"> and better treatment of ADHD in children of both races</w:t>
      </w:r>
      <w:r>
        <w:t xml:space="preserve">.    </w:t>
      </w:r>
    </w:p>
    <w:p w14:paraId="50AE8635" w14:textId="0CD45351" w:rsidR="003E19EC" w:rsidRPr="00157178" w:rsidRDefault="00D4190A" w:rsidP="008B4073">
      <w:pPr>
        <w:spacing w:line="480" w:lineRule="auto"/>
        <w:ind w:firstLine="720"/>
      </w:pPr>
      <w:r w:rsidRPr="00157178">
        <w:t>If this had been a study of treatment recommendations</w:t>
      </w:r>
      <w:r w:rsidR="003E19EC" w:rsidRPr="00157178">
        <w:t xml:space="preserve"> alone</w:t>
      </w:r>
      <w:r w:rsidR="00BE7D57" w:rsidRPr="00157178">
        <w:t xml:space="preserve"> (like the Schulman study), </w:t>
      </w:r>
      <w:r w:rsidRPr="00157178">
        <w:t>the results would not really have supported a conclusion of racial bias, and</w:t>
      </w:r>
      <w:r w:rsidR="00BE7D57" w:rsidRPr="00157178">
        <w:t xml:space="preserve"> neither, of course, would the authors have had to reconcile them with the findings of a</w:t>
      </w:r>
      <w:r w:rsidR="00D979EA" w:rsidRPr="00157178">
        <w:t xml:space="preserve"> </w:t>
      </w:r>
      <w:r w:rsidR="00157178" w:rsidRPr="00157178">
        <w:t xml:space="preserve">theoretically </w:t>
      </w:r>
      <w:r w:rsidR="00D979EA" w:rsidRPr="00157178">
        <w:t xml:space="preserve">revealing </w:t>
      </w:r>
      <w:r w:rsidR="00BE7D57" w:rsidRPr="00157178">
        <w:t xml:space="preserve">psychological test.  As it is, they </w:t>
      </w:r>
      <w:r w:rsidR="00B35EC2">
        <w:t>can only conclude</w:t>
      </w:r>
      <w:r w:rsidR="00BE7D57" w:rsidRPr="00157178">
        <w:t xml:space="preserve"> that “Implicit attitudes and stereotypes may not influence care for many chronic and acute pediatric conditions.</w:t>
      </w:r>
      <w:r w:rsidR="00157178" w:rsidRPr="00157178">
        <w:t>”</w:t>
      </w:r>
      <w:r w:rsidR="00351C69">
        <w:rPr>
          <w:rStyle w:val="EndnoteReference"/>
        </w:rPr>
        <w:endnoteReference w:id="17"/>
      </w:r>
      <w:r w:rsidR="00BE7D57" w:rsidRPr="00157178">
        <w:t xml:space="preserve">  We are left</w:t>
      </w:r>
      <w:r w:rsidR="00102D67">
        <w:t xml:space="preserve"> </w:t>
      </w:r>
      <w:r w:rsidR="00BE7D57" w:rsidRPr="00157178">
        <w:t xml:space="preserve">to </w:t>
      </w:r>
      <w:r w:rsidR="00102D67">
        <w:t>puzzle</w:t>
      </w:r>
      <w:r w:rsidR="00BE7D57" w:rsidRPr="00157178">
        <w:t xml:space="preserve"> out why </w:t>
      </w:r>
      <w:r w:rsidRPr="00157178">
        <w:t xml:space="preserve">an unconscious motive acts so erratically, </w:t>
      </w:r>
      <w:r w:rsidR="00157178" w:rsidRPr="00157178">
        <w:t xml:space="preserve">what remains of it after large deductions </w:t>
      </w:r>
      <w:r w:rsidR="00020CED">
        <w:t>are taken</w:t>
      </w:r>
      <w:r w:rsidR="00157178" w:rsidRPr="00157178">
        <w:t xml:space="preserve">, </w:t>
      </w:r>
      <w:r w:rsidRPr="00157178">
        <w:t xml:space="preserve">and why the authors seem so committed to the </w:t>
      </w:r>
      <w:r w:rsidR="003E19EC" w:rsidRPr="00157178">
        <w:t xml:space="preserve">theory that this elusive </w:t>
      </w:r>
      <w:r w:rsidR="00157178" w:rsidRPr="00157178">
        <w:t>something</w:t>
      </w:r>
      <w:r w:rsidR="003E19EC" w:rsidRPr="00157178">
        <w:t xml:space="preserve"> warps clinical decisions in the first place.</w:t>
      </w:r>
    </w:p>
    <w:p w14:paraId="743DD1D3" w14:textId="76D58F48" w:rsidR="00A948F3" w:rsidRPr="00747CE0" w:rsidRDefault="00BE7D57" w:rsidP="008B4073">
      <w:pPr>
        <w:spacing w:line="480" w:lineRule="auto"/>
        <w:ind w:firstLine="720"/>
      </w:pPr>
      <w:r w:rsidRPr="00747CE0">
        <w:t>The third of the founders of the IAT</w:t>
      </w:r>
      <w:r w:rsidR="00823168" w:rsidRPr="00747CE0">
        <w:t xml:space="preserve">, Nosek, </w:t>
      </w:r>
      <w:r w:rsidRPr="00747CE0">
        <w:t xml:space="preserve">also took part in a trial of the </w:t>
      </w:r>
      <w:r w:rsidR="00823168" w:rsidRPr="00747CE0">
        <w:t xml:space="preserve">effect of unconscious bias on clinical decision—in this case, </w:t>
      </w:r>
      <w:r w:rsidR="00102D67">
        <w:t>one</w:t>
      </w:r>
      <w:r w:rsidR="00823168" w:rsidRPr="00747CE0">
        <w:t xml:space="preserve"> whose findings </w:t>
      </w:r>
      <w:r w:rsidR="00C70529" w:rsidRPr="00747CE0">
        <w:t xml:space="preserve">could not be stretched or juggled into the positive category.  </w:t>
      </w:r>
      <w:r w:rsidR="00823168" w:rsidRPr="00747CE0">
        <w:t>Over 500 family and internal</w:t>
      </w:r>
      <w:r w:rsidR="00C42071">
        <w:t xml:space="preserve"> </w:t>
      </w:r>
      <w:r w:rsidR="00823168" w:rsidRPr="00747CE0">
        <w:t xml:space="preserve">medicine physicians (a figure more than five times higher that the population of the two </w:t>
      </w:r>
      <w:r w:rsidR="00BE45E5" w:rsidRPr="00747CE0">
        <w:t xml:space="preserve">Sabin </w:t>
      </w:r>
      <w:r w:rsidR="00823168" w:rsidRPr="00747CE0">
        <w:t>studies)</w:t>
      </w:r>
      <w:r w:rsidR="00BE45E5" w:rsidRPr="00747CE0">
        <w:t xml:space="preserve"> were given </w:t>
      </w:r>
      <w:r w:rsidR="00C70529" w:rsidRPr="00747CE0">
        <w:t xml:space="preserve">both </w:t>
      </w:r>
      <w:r w:rsidR="00BE45E5" w:rsidRPr="00747CE0">
        <w:t>a vignette describing either a black or white patient in need of total knee replacement and</w:t>
      </w:r>
      <w:r w:rsidR="00C70529" w:rsidRPr="00747CE0">
        <w:t xml:space="preserve"> </w:t>
      </w:r>
      <w:r w:rsidR="00BE45E5" w:rsidRPr="00747CE0">
        <w:t>IAT’s to determine their level of racial bias</w:t>
      </w:r>
      <w:r w:rsidR="00C70529" w:rsidRPr="00747CE0">
        <w:t xml:space="preserve">; the order of the two </w:t>
      </w:r>
      <w:r w:rsidR="008B6D2F" w:rsidRPr="00747CE0">
        <w:t xml:space="preserve">was </w:t>
      </w:r>
      <w:r w:rsidR="00C70529" w:rsidRPr="00747CE0">
        <w:t xml:space="preserve">random.  </w:t>
      </w:r>
      <w:r w:rsidR="00BE45E5" w:rsidRPr="00747CE0">
        <w:t xml:space="preserve">In the event, </w:t>
      </w:r>
      <w:r w:rsidR="00554F6D">
        <w:t xml:space="preserve">while </w:t>
      </w:r>
      <w:r w:rsidR="00BE45E5" w:rsidRPr="00747CE0">
        <w:t>the</w:t>
      </w:r>
      <w:r w:rsidR="00C70529" w:rsidRPr="00747CE0">
        <w:t xml:space="preserve"> </w:t>
      </w:r>
      <w:r w:rsidR="00C70529" w:rsidRPr="00747CE0">
        <w:lastRenderedPageBreak/>
        <w:t>subjects</w:t>
      </w:r>
      <w:r w:rsidR="00BE45E5" w:rsidRPr="00747CE0">
        <w:t xml:space="preserve"> showed a strong bias in favor of white patients on the IAT</w:t>
      </w:r>
      <w:r w:rsidR="00554F6D">
        <w:t xml:space="preserve">, </w:t>
      </w:r>
      <w:r w:rsidR="00BE45E5" w:rsidRPr="00747CE0">
        <w:t>“there was no significant difference in the rate of recommendations for TKR when the patient was black (47%) vs. white (38%) (P = .439)</w:t>
      </w:r>
      <w:r w:rsidR="00157178" w:rsidRPr="00747CE0">
        <w:t>.</w:t>
      </w:r>
      <w:r w:rsidR="00BE45E5" w:rsidRPr="00747CE0">
        <w:t>”</w:t>
      </w:r>
      <w:r w:rsidR="00157178" w:rsidRPr="00747CE0">
        <w:rPr>
          <w:rStyle w:val="EndnoteReference"/>
        </w:rPr>
        <w:endnoteReference w:id="18"/>
      </w:r>
      <w:r w:rsidR="00BE45E5" w:rsidRPr="00747CE0">
        <w:t xml:space="preserve">  </w:t>
      </w:r>
      <w:r w:rsidR="008B6D2F" w:rsidRPr="00747CE0">
        <w:t xml:space="preserve">(In case we </w:t>
      </w:r>
      <w:r w:rsidR="00060F82" w:rsidRPr="00747CE0">
        <w:t>inferred</w:t>
      </w:r>
      <w:r w:rsidR="008B6D2F" w:rsidRPr="00747CE0">
        <w:t xml:space="preserve"> from the Sabin study </w:t>
      </w:r>
      <w:r w:rsidR="00157178" w:rsidRPr="00747CE0">
        <w:t xml:space="preserve">or studies </w:t>
      </w:r>
      <w:r w:rsidR="008B6D2F" w:rsidRPr="00747CE0">
        <w:t xml:space="preserve">that strong biases influence practice but weak </w:t>
      </w:r>
      <w:r w:rsidR="00E90018">
        <w:t>ones</w:t>
      </w:r>
      <w:r w:rsidR="00060F82" w:rsidRPr="00747CE0">
        <w:t xml:space="preserve"> don’t</w:t>
      </w:r>
      <w:r w:rsidR="008B6D2F" w:rsidRPr="00747CE0">
        <w:t xml:space="preserve">, here were strong biases </w:t>
      </w:r>
      <w:r w:rsidR="004E0129">
        <w:t>with no effect</w:t>
      </w:r>
      <w:r w:rsidR="008B6D2F" w:rsidRPr="00747CE0">
        <w:t xml:space="preserve">.)  </w:t>
      </w:r>
      <w:r w:rsidR="00AF3CEE">
        <w:t>Oliver</w:t>
      </w:r>
      <w:r w:rsidR="008B6D2F" w:rsidRPr="00747CE0">
        <w:t xml:space="preserve"> and colleagues </w:t>
      </w:r>
      <w:r w:rsidR="00BE45E5" w:rsidRPr="00747CE0">
        <w:t xml:space="preserve">conclude, accordingly, that </w:t>
      </w:r>
      <w:r w:rsidR="00C70529" w:rsidRPr="00747CE0">
        <w:t xml:space="preserve">biases </w:t>
      </w:r>
      <w:r w:rsidR="00102D67">
        <w:t>“</w:t>
      </w:r>
      <w:r w:rsidR="00C70529" w:rsidRPr="00747CE0">
        <w:t>did not predict treatment recommendations</w:t>
      </w:r>
      <w:r w:rsidR="00157178" w:rsidRPr="00747CE0">
        <w:t>.”</w:t>
      </w:r>
      <w:r w:rsidR="00102D67">
        <w:rPr>
          <w:rStyle w:val="EndnoteReference"/>
        </w:rPr>
        <w:endnoteReference w:id="19"/>
      </w:r>
      <w:r w:rsidR="00C70529" w:rsidRPr="00747CE0">
        <w:t xml:space="preserve">  Thus, seven years after </w:t>
      </w:r>
      <w:r w:rsidR="00157178" w:rsidRPr="00747CE0">
        <w:t xml:space="preserve">investigators including Banaji </w:t>
      </w:r>
      <w:r w:rsidR="00C70529" w:rsidRPr="00747CE0">
        <w:t xml:space="preserve">proclaimed a direct correlation of bias and practice (as if </w:t>
      </w:r>
      <w:r w:rsidR="008B6D2F" w:rsidRPr="00747CE0">
        <w:t>they</w:t>
      </w:r>
      <w:r w:rsidR="00C70529" w:rsidRPr="00747CE0">
        <w:t xml:space="preserve"> had </w:t>
      </w:r>
      <w:r w:rsidR="008B6D2F" w:rsidRPr="00747CE0">
        <w:t>discovered</w:t>
      </w:r>
      <w:r w:rsidR="00C70529" w:rsidRPr="00747CE0">
        <w:t xml:space="preserve"> the </w:t>
      </w:r>
      <w:r w:rsidR="008B6D2F" w:rsidRPr="00747CE0">
        <w:t xml:space="preserve">evidence all but </w:t>
      </w:r>
      <w:r w:rsidR="00F51B52">
        <w:t xml:space="preserve">entirely </w:t>
      </w:r>
      <w:r w:rsidR="008B6D2F" w:rsidRPr="00747CE0">
        <w:t xml:space="preserve">missing in </w:t>
      </w:r>
      <w:r w:rsidR="008B6D2F" w:rsidRPr="00747CE0">
        <w:rPr>
          <w:i/>
          <w:iCs/>
        </w:rPr>
        <w:t>Unequal Treatment</w:t>
      </w:r>
      <w:r w:rsidR="008B6D2F" w:rsidRPr="00747CE0">
        <w:t xml:space="preserve">), the </w:t>
      </w:r>
      <w:r w:rsidR="00AF3CEE">
        <w:t>Oliver</w:t>
      </w:r>
      <w:r w:rsidR="008B6D2F" w:rsidRPr="00747CE0">
        <w:t xml:space="preserve"> study completed the non-replication of this finding by the other founders of the IAT itself.  </w:t>
      </w:r>
      <w:r w:rsidR="00554F6D">
        <w:t>Theirs</w:t>
      </w:r>
      <w:r w:rsidR="008B6D2F" w:rsidRPr="00747CE0">
        <w:t xml:space="preserve"> were not the only negative trials of the influence of unconscious bias on clinical practice.</w:t>
      </w:r>
    </w:p>
    <w:p w14:paraId="2051EA0B" w14:textId="435E997A" w:rsidR="009E71B0" w:rsidRDefault="009E71B0" w:rsidP="009E71B0">
      <w:pPr>
        <w:spacing w:line="480" w:lineRule="auto"/>
        <w:ind w:firstLine="720"/>
        <w:rPr>
          <w:rFonts w:cstheme="minorHAnsi"/>
        </w:rPr>
      </w:pPr>
      <w:r>
        <w:t>In the same year (2014), Blair and colleagues found that “implicit bias did not affect clinicians’ provision of care to their minority [hypertensive] patients, nor did it affect the patients’ outcomes</w:t>
      </w:r>
      <w:r>
        <w:rPr>
          <w:rFonts w:cstheme="minorHAnsi"/>
        </w:rPr>
        <w:t>.”</w:t>
      </w:r>
      <w:r>
        <w:rPr>
          <w:rStyle w:val="EndnoteReference"/>
          <w:rFonts w:cstheme="minorHAnsi"/>
        </w:rPr>
        <w:endnoteReference w:id="20"/>
      </w:r>
      <w:r>
        <w:rPr>
          <w:rFonts w:cstheme="minorHAnsi"/>
        </w:rPr>
        <w:t xml:space="preserve">  More or less as in the </w:t>
      </w:r>
      <w:r w:rsidR="00831A3A">
        <w:rPr>
          <w:rFonts w:cstheme="minorHAnsi"/>
        </w:rPr>
        <w:t xml:space="preserve">Oliver </w:t>
      </w:r>
      <w:r>
        <w:rPr>
          <w:rFonts w:cstheme="minorHAnsi"/>
        </w:rPr>
        <w:t>study, the biases that failed to influence practice or compromise outcomes were judged moderate to strong in IAT’s.  The following year Haider and colleagues found that “unconscious social class and race biases were not significantly associated with clinical decision making among acute care surgical clinicians.”</w:t>
      </w:r>
      <w:r>
        <w:rPr>
          <w:rStyle w:val="EndnoteReference"/>
          <w:rFonts w:cstheme="minorHAnsi"/>
        </w:rPr>
        <w:endnoteReference w:id="21"/>
      </w:r>
      <w:r>
        <w:rPr>
          <w:rFonts w:cstheme="minorHAnsi"/>
        </w:rPr>
        <w:t xml:space="preserve">  </w:t>
      </w:r>
    </w:p>
    <w:p w14:paraId="018C6751" w14:textId="79E6A41B" w:rsidR="009E71B0" w:rsidRPr="008A68B9" w:rsidRDefault="009E71B0" w:rsidP="00107D55">
      <w:pPr>
        <w:spacing w:line="480" w:lineRule="auto"/>
        <w:ind w:firstLine="720"/>
        <w:rPr>
          <w:rFonts w:cstheme="minorHAnsi"/>
        </w:rPr>
      </w:pPr>
      <w:r w:rsidRPr="008A68B9">
        <w:rPr>
          <w:rFonts w:cstheme="minorHAnsi"/>
        </w:rPr>
        <w:t xml:space="preserve">If evidence that unconscious bias drives clinical decisions is lacking, the reason may be that clinical decisions are not </w:t>
      </w:r>
      <w:r w:rsidR="00991137">
        <w:rPr>
          <w:rFonts w:cstheme="minorHAnsi"/>
        </w:rPr>
        <w:t xml:space="preserve">automatic </w:t>
      </w:r>
      <w:r w:rsidRPr="008A68B9">
        <w:rPr>
          <w:rFonts w:cstheme="minorHAnsi"/>
        </w:rPr>
        <w:t xml:space="preserve">acts at all.  In </w:t>
      </w:r>
      <w:r w:rsidRPr="008A68B9">
        <w:rPr>
          <w:rFonts w:cstheme="minorHAnsi"/>
          <w:i/>
          <w:iCs/>
        </w:rPr>
        <w:t xml:space="preserve">Unequal Treatment </w:t>
      </w:r>
      <w:r w:rsidRPr="008A68B9">
        <w:rPr>
          <w:rFonts w:cstheme="minorHAnsi"/>
        </w:rPr>
        <w:t>and elsewhere, critics in their search for evidence of unconscious bias point to telltale behavioral tics</w:t>
      </w:r>
      <w:r w:rsidR="00991137">
        <w:rPr>
          <w:rFonts w:cstheme="minorHAnsi"/>
        </w:rPr>
        <w:t xml:space="preserve">, such as blinking too much in the presence of black patients, </w:t>
      </w:r>
      <w:r w:rsidRPr="008A68B9">
        <w:rPr>
          <w:rFonts w:cstheme="minorHAnsi"/>
        </w:rPr>
        <w:t xml:space="preserve">as signals of bias.  </w:t>
      </w:r>
      <w:r w:rsidR="00991137">
        <w:rPr>
          <w:rFonts w:cstheme="minorHAnsi"/>
        </w:rPr>
        <w:t xml:space="preserve">These are indeed </w:t>
      </w:r>
      <w:r w:rsidR="00AF3CEE">
        <w:rPr>
          <w:rFonts w:cstheme="minorHAnsi"/>
        </w:rPr>
        <w:t>subtleties</w:t>
      </w:r>
      <w:r w:rsidR="00991137">
        <w:rPr>
          <w:rFonts w:cstheme="minorHAnsi"/>
        </w:rPr>
        <w:t xml:space="preserve"> </w:t>
      </w:r>
      <w:r w:rsidR="00554F6D">
        <w:rPr>
          <w:rFonts w:cstheme="minorHAnsi"/>
        </w:rPr>
        <w:t>the subject</w:t>
      </w:r>
      <w:r w:rsidR="00991137">
        <w:rPr>
          <w:rFonts w:cstheme="minorHAnsi"/>
        </w:rPr>
        <w:t xml:space="preserve"> might be unaware of.  </w:t>
      </w:r>
      <w:r w:rsidRPr="008A68B9">
        <w:rPr>
          <w:rFonts w:cstheme="minorHAnsi"/>
        </w:rPr>
        <w:t xml:space="preserve">Decisions, however, are not behavioral tics.  Consider the single positive finding of the post-Green literature: the finding </w:t>
      </w:r>
      <w:r w:rsidR="008A68B9" w:rsidRPr="008A68B9">
        <w:rPr>
          <w:rFonts w:cstheme="minorHAnsi"/>
        </w:rPr>
        <w:t xml:space="preserve">in the 2012 reanalysis of the Sabin </w:t>
      </w:r>
      <w:r w:rsidR="008A68B9" w:rsidRPr="008A68B9">
        <w:rPr>
          <w:rFonts w:cstheme="minorHAnsi"/>
        </w:rPr>
        <w:lastRenderedPageBreak/>
        <w:t>study</w:t>
      </w:r>
      <w:r w:rsidR="008A68B9">
        <w:rPr>
          <w:rFonts w:cstheme="minorHAnsi"/>
        </w:rPr>
        <w:t xml:space="preserve"> </w:t>
      </w:r>
      <w:r w:rsidRPr="008A68B9">
        <w:rPr>
          <w:rFonts w:cstheme="minorHAnsi"/>
        </w:rPr>
        <w:t>that pediatricians were less willing to prescribe oxycodone</w:t>
      </w:r>
      <w:r w:rsidR="009560EC">
        <w:rPr>
          <w:rFonts w:cstheme="minorHAnsi"/>
        </w:rPr>
        <w:t xml:space="preserve"> for black patients.  </w:t>
      </w:r>
      <w:r w:rsidRPr="008A68B9">
        <w:rPr>
          <w:rFonts w:cstheme="minorHAnsi"/>
        </w:rPr>
        <w:t>The authors report that they chose to test the subjects on pain management “because this is an area with reported disparities, a high level of clinical subjectivity, and reports of clinicians’ associations of African Americans with perceptions of opioid misuse.”</w:t>
      </w:r>
      <w:r w:rsidRPr="008A68B9">
        <w:rPr>
          <w:rStyle w:val="EndnoteReference"/>
          <w:rFonts w:cstheme="minorHAnsi"/>
        </w:rPr>
        <w:endnoteReference w:id="22"/>
      </w:r>
      <w:r w:rsidRPr="008A68B9">
        <w:rPr>
          <w:rFonts w:cstheme="minorHAnsi"/>
        </w:rPr>
        <w:t xml:space="preserve">  But there is nothing unconscious about the “associations” in question.  </w:t>
      </w:r>
      <w:r w:rsidR="00554F6D">
        <w:rPr>
          <w:rFonts w:cstheme="minorHAnsi"/>
        </w:rPr>
        <w:t>Opioid</w:t>
      </w:r>
      <w:r w:rsidR="008A68B9">
        <w:rPr>
          <w:rFonts w:cstheme="minorHAnsi"/>
        </w:rPr>
        <w:t xml:space="preserve"> abuse </w:t>
      </w:r>
      <w:r w:rsidR="00991137">
        <w:rPr>
          <w:rFonts w:cstheme="minorHAnsi"/>
        </w:rPr>
        <w:t xml:space="preserve">was and </w:t>
      </w:r>
      <w:r w:rsidR="00D86B2D">
        <w:rPr>
          <w:rFonts w:cstheme="minorHAnsi"/>
        </w:rPr>
        <w:t xml:space="preserve">remains </w:t>
      </w:r>
      <w:r w:rsidR="008A68B9">
        <w:rPr>
          <w:rFonts w:cstheme="minorHAnsi"/>
        </w:rPr>
        <w:t xml:space="preserve">a </w:t>
      </w:r>
      <w:r w:rsidR="00554F6D">
        <w:rPr>
          <w:rFonts w:cstheme="minorHAnsi"/>
        </w:rPr>
        <w:t xml:space="preserve">topic of </w:t>
      </w:r>
      <w:r w:rsidR="00107D55">
        <w:rPr>
          <w:rFonts w:cstheme="minorHAnsi"/>
        </w:rPr>
        <w:t xml:space="preserve">urgent </w:t>
      </w:r>
      <w:r w:rsidR="00554F6D">
        <w:rPr>
          <w:rFonts w:cstheme="minorHAnsi"/>
        </w:rPr>
        <w:t>public concern</w:t>
      </w:r>
      <w:r w:rsidR="008A68B9">
        <w:rPr>
          <w:rFonts w:cstheme="minorHAnsi"/>
        </w:rPr>
        <w:t xml:space="preserve">, </w:t>
      </w:r>
      <w:r w:rsidR="00107D55">
        <w:rPr>
          <w:rFonts w:cstheme="minorHAnsi"/>
        </w:rPr>
        <w:t xml:space="preserve">and </w:t>
      </w:r>
      <w:r w:rsidR="008A5014">
        <w:rPr>
          <w:rFonts w:cstheme="minorHAnsi"/>
        </w:rPr>
        <w:t>under such conditions</w:t>
      </w:r>
      <w:r w:rsidR="001B3DCC">
        <w:rPr>
          <w:rFonts w:cstheme="minorHAnsi"/>
        </w:rPr>
        <w:t xml:space="preserve"> </w:t>
      </w:r>
      <w:r w:rsidR="00107D55">
        <w:rPr>
          <w:rFonts w:cstheme="minorHAnsi"/>
        </w:rPr>
        <w:t>we cannot assume</w:t>
      </w:r>
      <w:r w:rsidR="001B3DCC">
        <w:rPr>
          <w:rFonts w:cstheme="minorHAnsi"/>
        </w:rPr>
        <w:t xml:space="preserve"> that pediatricians in the study were under the influence of an unconscious motive when they made their recommendations for pain control.  </w:t>
      </w:r>
    </w:p>
    <w:p w14:paraId="034E3BA0" w14:textId="20328FD4" w:rsidR="00293718" w:rsidRDefault="00293718" w:rsidP="00293718">
      <w:pPr>
        <w:spacing w:line="480" w:lineRule="auto"/>
        <w:ind w:firstLine="720"/>
        <w:rPr>
          <w:rFonts w:cstheme="minorHAnsi"/>
        </w:rPr>
      </w:pPr>
      <w:r w:rsidRPr="001B3DCC">
        <w:rPr>
          <w:rFonts w:cstheme="minorHAnsi"/>
        </w:rPr>
        <w:t xml:space="preserve">Though the term “unconscious bias” has established itself in the medical literature, the idea of </w:t>
      </w:r>
      <w:r>
        <w:rPr>
          <w:rFonts w:cstheme="minorHAnsi"/>
        </w:rPr>
        <w:t>actually making clinical decisions</w:t>
      </w:r>
      <w:r w:rsidR="00AF3CEE">
        <w:rPr>
          <w:rFonts w:cstheme="minorHAnsi"/>
        </w:rPr>
        <w:t xml:space="preserve"> unconsciously</w:t>
      </w:r>
      <w:r>
        <w:rPr>
          <w:rFonts w:cstheme="minorHAnsi"/>
        </w:rPr>
        <w:t xml:space="preserve">, as if practicing medicine in a </w:t>
      </w:r>
      <w:r w:rsidR="00AF3CEE">
        <w:rPr>
          <w:rFonts w:cstheme="minorHAnsi"/>
        </w:rPr>
        <w:t>trance</w:t>
      </w:r>
      <w:r>
        <w:rPr>
          <w:rFonts w:cstheme="minorHAnsi"/>
        </w:rPr>
        <w:t xml:space="preserve">, </w:t>
      </w:r>
      <w:r w:rsidRPr="001B3DCC">
        <w:rPr>
          <w:rFonts w:cstheme="minorHAnsi"/>
        </w:rPr>
        <w:t>is challenging</w:t>
      </w:r>
      <w:r>
        <w:rPr>
          <w:rFonts w:cstheme="minorHAnsi"/>
        </w:rPr>
        <w:t>,</w:t>
      </w:r>
      <w:r w:rsidRPr="001B3DCC">
        <w:rPr>
          <w:rFonts w:cstheme="minorHAnsi"/>
        </w:rPr>
        <w:t xml:space="preserve"> to say the least.  While Schulman et al. </w:t>
      </w:r>
      <w:r>
        <w:rPr>
          <w:rFonts w:cstheme="minorHAnsi"/>
        </w:rPr>
        <w:t>seem to</w:t>
      </w:r>
      <w:r w:rsidRPr="001B3DCC">
        <w:rPr>
          <w:rFonts w:cstheme="minorHAnsi"/>
        </w:rPr>
        <w:t xml:space="preserve"> have been the first to </w:t>
      </w:r>
      <w:r>
        <w:rPr>
          <w:rFonts w:cstheme="minorHAnsi"/>
        </w:rPr>
        <w:t>attribute</w:t>
      </w:r>
      <w:r w:rsidRPr="001B3DCC">
        <w:rPr>
          <w:rFonts w:cstheme="minorHAnsi"/>
        </w:rPr>
        <w:t xml:space="preserve"> specific clinical decisions to unconscious bias, in a subsequent study of cardiac catheterization (also in the </w:t>
      </w:r>
      <w:r w:rsidRPr="001B3DCC">
        <w:rPr>
          <w:rFonts w:cstheme="minorHAnsi"/>
          <w:i/>
          <w:iCs/>
        </w:rPr>
        <w:t>New England Journal of Medicine</w:t>
      </w:r>
      <w:r w:rsidRPr="001B3DCC">
        <w:rPr>
          <w:rFonts w:cstheme="minorHAnsi"/>
        </w:rPr>
        <w:t>) black and white doctors used the procedure at the same rate, and less often for black patients than white.</w:t>
      </w:r>
      <w:r w:rsidRPr="001B3DCC">
        <w:rPr>
          <w:rStyle w:val="EndnoteReference"/>
          <w:rFonts w:cstheme="minorHAnsi"/>
        </w:rPr>
        <w:endnoteReference w:id="23"/>
      </w:r>
      <w:r w:rsidRPr="001B3DCC">
        <w:rPr>
          <w:rFonts w:cstheme="minorHAnsi"/>
        </w:rPr>
        <w:t xml:space="preserve">  Were the black doctors in </w:t>
      </w:r>
      <w:r>
        <w:rPr>
          <w:rFonts w:cstheme="minorHAnsi"/>
        </w:rPr>
        <w:t xml:space="preserve">thrall to the same </w:t>
      </w:r>
      <w:r w:rsidRPr="001B3DCC">
        <w:rPr>
          <w:rFonts w:cstheme="minorHAnsi"/>
        </w:rPr>
        <w:t xml:space="preserve">unconscious bias as their white colleagues?  In the Green study—the </w:t>
      </w:r>
      <w:r>
        <w:rPr>
          <w:rFonts w:cstheme="minorHAnsi"/>
        </w:rPr>
        <w:t xml:space="preserve">one and </w:t>
      </w:r>
      <w:r w:rsidRPr="001B3DCC">
        <w:rPr>
          <w:rFonts w:cstheme="minorHAnsi"/>
        </w:rPr>
        <w:t>only study to find a correlation between IAT scores and clinical decisions—“black physicians had mean scores on all three IAT’s near zero, whereas all other groups had scores in the positive, prowhite range.”</w:t>
      </w:r>
      <w:r w:rsidRPr="001B3DCC">
        <w:rPr>
          <w:rStyle w:val="EndnoteReference"/>
          <w:rFonts w:cstheme="minorHAnsi"/>
        </w:rPr>
        <w:endnoteReference w:id="24"/>
      </w:r>
      <w:r w:rsidRPr="001B3DCC">
        <w:rPr>
          <w:rFonts w:cstheme="minorHAnsi"/>
        </w:rPr>
        <w:t xml:space="preserve"> </w:t>
      </w:r>
    </w:p>
    <w:p w14:paraId="2D775CD4" w14:textId="77777777" w:rsidR="00293718" w:rsidRDefault="00293718" w:rsidP="00293718">
      <w:pPr>
        <w:spacing w:line="480" w:lineRule="auto"/>
        <w:rPr>
          <w:rFonts w:cstheme="minorHAnsi"/>
        </w:rPr>
      </w:pPr>
    </w:p>
    <w:p w14:paraId="47FB1939" w14:textId="3AE3C645" w:rsidR="00991137" w:rsidRDefault="00991137" w:rsidP="00991137">
      <w:pPr>
        <w:spacing w:line="480" w:lineRule="auto"/>
        <w:rPr>
          <w:rFonts w:cstheme="minorHAnsi"/>
        </w:rPr>
      </w:pPr>
      <w:r>
        <w:rPr>
          <w:rFonts w:cstheme="minorHAnsi"/>
          <w:u w:val="single"/>
        </w:rPr>
        <w:t>Review</w:t>
      </w:r>
    </w:p>
    <w:p w14:paraId="00D51D95" w14:textId="77777777" w:rsidR="00991137" w:rsidRPr="00991137" w:rsidRDefault="00991137" w:rsidP="00991137">
      <w:pPr>
        <w:spacing w:line="480" w:lineRule="auto"/>
        <w:rPr>
          <w:rFonts w:cstheme="minorHAnsi"/>
        </w:rPr>
      </w:pPr>
    </w:p>
    <w:p w14:paraId="40C04988" w14:textId="638CEDB7" w:rsidR="00B342D7" w:rsidRDefault="002757A3" w:rsidP="00617B55">
      <w:pPr>
        <w:spacing w:line="480" w:lineRule="auto"/>
        <w:ind w:firstLine="720"/>
        <w:rPr>
          <w:rFonts w:cstheme="minorHAnsi"/>
        </w:rPr>
      </w:pPr>
      <w:r w:rsidRPr="00B342D7">
        <w:rPr>
          <w:rFonts w:cstheme="minorHAnsi"/>
        </w:rPr>
        <w:t>At this point it seems fitting to look back over the history of attempts to validate the</w:t>
      </w:r>
      <w:r>
        <w:rPr>
          <w:rFonts w:cstheme="minorHAnsi"/>
        </w:rPr>
        <w:t xml:space="preserve"> theory that disparities of medical treatment </w:t>
      </w:r>
      <w:r w:rsidR="006C0F33">
        <w:rPr>
          <w:rFonts w:cstheme="minorHAnsi"/>
        </w:rPr>
        <w:t>reflect</w:t>
      </w:r>
      <w:r>
        <w:rPr>
          <w:rFonts w:cstheme="minorHAnsi"/>
        </w:rPr>
        <w:t xml:space="preserve"> the unconscious racism of doctors.  The first </w:t>
      </w:r>
      <w:r>
        <w:rPr>
          <w:rFonts w:cstheme="minorHAnsi"/>
        </w:rPr>
        <w:lastRenderedPageBreak/>
        <w:t xml:space="preserve">attempt, that of Schulman and colleagues, appeared successful until </w:t>
      </w:r>
      <w:r w:rsidR="00617B55">
        <w:rPr>
          <w:rFonts w:cstheme="minorHAnsi"/>
        </w:rPr>
        <w:t xml:space="preserve">it emerged that its findings were both </w:t>
      </w:r>
      <w:r w:rsidR="00946375">
        <w:rPr>
          <w:rFonts w:cstheme="minorHAnsi"/>
        </w:rPr>
        <w:t>misleadingly reported</w:t>
      </w:r>
      <w:r w:rsidR="00617B55">
        <w:rPr>
          <w:rFonts w:cstheme="minorHAnsi"/>
        </w:rPr>
        <w:t xml:space="preserve"> and tainted by the bad acting of one of the videotaped “patients.”  </w:t>
      </w:r>
      <w:r>
        <w:rPr>
          <w:rFonts w:cstheme="minorHAnsi"/>
        </w:rPr>
        <w:t xml:space="preserve">The authors of </w:t>
      </w:r>
      <w:r>
        <w:rPr>
          <w:rFonts w:cstheme="minorHAnsi"/>
          <w:i/>
          <w:iCs/>
        </w:rPr>
        <w:t xml:space="preserve">Unequal Treatment </w:t>
      </w:r>
      <w:r>
        <w:rPr>
          <w:rFonts w:cstheme="minorHAnsi"/>
        </w:rPr>
        <w:t>strongly insinuate</w:t>
      </w:r>
      <w:r w:rsidR="00B342D7">
        <w:rPr>
          <w:rFonts w:cstheme="minorHAnsi"/>
        </w:rPr>
        <w:t xml:space="preserve"> </w:t>
      </w:r>
      <w:r>
        <w:rPr>
          <w:rFonts w:cstheme="minorHAnsi"/>
        </w:rPr>
        <w:t>that the ultimate explanation of disparities of treatment and outcome l</w:t>
      </w:r>
      <w:r w:rsidR="006C0F33">
        <w:rPr>
          <w:rFonts w:cstheme="minorHAnsi"/>
        </w:rPr>
        <w:t>ies</w:t>
      </w:r>
      <w:r>
        <w:rPr>
          <w:rFonts w:cstheme="minorHAnsi"/>
        </w:rPr>
        <w:t xml:space="preserve"> in the </w:t>
      </w:r>
      <w:r w:rsidR="0059471E">
        <w:rPr>
          <w:rFonts w:cstheme="minorHAnsi"/>
        </w:rPr>
        <w:t xml:space="preserve">unconscious bias of </w:t>
      </w:r>
      <w:r w:rsidR="00C92A4A">
        <w:rPr>
          <w:rFonts w:cstheme="minorHAnsi"/>
        </w:rPr>
        <w:t>doctors</w:t>
      </w:r>
      <w:r w:rsidR="0059471E">
        <w:rPr>
          <w:rFonts w:cstheme="minorHAnsi"/>
        </w:rPr>
        <w:t>, but lack</w:t>
      </w:r>
      <w:r w:rsidR="005F671E">
        <w:rPr>
          <w:rFonts w:cstheme="minorHAnsi"/>
        </w:rPr>
        <w:t xml:space="preserve">, </w:t>
      </w:r>
      <w:r w:rsidR="0059471E">
        <w:rPr>
          <w:rFonts w:cstheme="minorHAnsi"/>
        </w:rPr>
        <w:t>and kn</w:t>
      </w:r>
      <w:r w:rsidR="00C42071">
        <w:rPr>
          <w:rFonts w:cstheme="minorHAnsi"/>
        </w:rPr>
        <w:t>o</w:t>
      </w:r>
      <w:r w:rsidR="0059471E">
        <w:rPr>
          <w:rFonts w:cstheme="minorHAnsi"/>
        </w:rPr>
        <w:t>w they lack</w:t>
      </w:r>
      <w:r w:rsidR="005F671E">
        <w:rPr>
          <w:rFonts w:cstheme="minorHAnsi"/>
        </w:rPr>
        <w:t>,</w:t>
      </w:r>
      <w:r w:rsidR="0059471E">
        <w:rPr>
          <w:rFonts w:cstheme="minorHAnsi"/>
        </w:rPr>
        <w:t xml:space="preserve"> anything </w:t>
      </w:r>
      <w:r w:rsidR="00293718">
        <w:rPr>
          <w:rFonts w:cstheme="minorHAnsi"/>
        </w:rPr>
        <w:t>like</w:t>
      </w:r>
      <w:r w:rsidR="0059471E">
        <w:rPr>
          <w:rFonts w:cstheme="minorHAnsi"/>
        </w:rPr>
        <w:t xml:space="preserve"> the evidence </w:t>
      </w:r>
      <w:r w:rsidR="00617B55">
        <w:rPr>
          <w:rFonts w:cstheme="minorHAnsi"/>
        </w:rPr>
        <w:t xml:space="preserve">necessary </w:t>
      </w:r>
      <w:r w:rsidR="0059471E">
        <w:rPr>
          <w:rFonts w:cstheme="minorHAnsi"/>
        </w:rPr>
        <w:t xml:space="preserve">to </w:t>
      </w:r>
      <w:r w:rsidR="005F671E">
        <w:rPr>
          <w:rFonts w:cstheme="minorHAnsi"/>
        </w:rPr>
        <w:t>prove</w:t>
      </w:r>
      <w:r w:rsidR="0059471E">
        <w:rPr>
          <w:rFonts w:cstheme="minorHAnsi"/>
        </w:rPr>
        <w:t xml:space="preserve"> such </w:t>
      </w:r>
      <w:r w:rsidR="00DD562F">
        <w:rPr>
          <w:rFonts w:cstheme="minorHAnsi"/>
        </w:rPr>
        <w:t xml:space="preserve">an </w:t>
      </w:r>
      <w:r w:rsidR="005F671E">
        <w:rPr>
          <w:rFonts w:cstheme="minorHAnsi"/>
        </w:rPr>
        <w:t>extreme</w:t>
      </w:r>
      <w:r w:rsidR="0059471E">
        <w:rPr>
          <w:rFonts w:cstheme="minorHAnsi"/>
        </w:rPr>
        <w:t xml:space="preserve"> </w:t>
      </w:r>
      <w:r w:rsidR="00C92A4A">
        <w:rPr>
          <w:rFonts w:cstheme="minorHAnsi"/>
        </w:rPr>
        <w:t>accusation</w:t>
      </w:r>
      <w:r w:rsidR="0059471E">
        <w:rPr>
          <w:rFonts w:cstheme="minorHAnsi"/>
        </w:rPr>
        <w:t xml:space="preserve">.  The best they </w:t>
      </w:r>
      <w:r w:rsidR="00AF3CEE">
        <w:rPr>
          <w:rFonts w:cstheme="minorHAnsi"/>
        </w:rPr>
        <w:t>can</w:t>
      </w:r>
      <w:r w:rsidR="0059471E">
        <w:rPr>
          <w:rFonts w:cstheme="minorHAnsi"/>
        </w:rPr>
        <w:t xml:space="preserve"> do </w:t>
      </w:r>
      <w:r w:rsidR="00AF3CEE">
        <w:rPr>
          <w:rFonts w:cstheme="minorHAnsi"/>
        </w:rPr>
        <w:t>i</w:t>
      </w:r>
      <w:r w:rsidR="0059471E">
        <w:rPr>
          <w:rFonts w:cstheme="minorHAnsi"/>
        </w:rPr>
        <w:t xml:space="preserve">s to emphasize the Schulman study while passing in silence over </w:t>
      </w:r>
      <w:r w:rsidR="005F671E">
        <w:rPr>
          <w:rFonts w:cstheme="minorHAnsi"/>
        </w:rPr>
        <w:t>its correction by the editors of the journal.</w:t>
      </w:r>
    </w:p>
    <w:p w14:paraId="4C756F1C" w14:textId="4308A879" w:rsidR="00B44785" w:rsidRDefault="00C92A4A" w:rsidP="008B4073">
      <w:pPr>
        <w:spacing w:line="480" w:lineRule="auto"/>
        <w:ind w:firstLine="720"/>
        <w:rPr>
          <w:rFonts w:cstheme="minorHAnsi"/>
        </w:rPr>
      </w:pPr>
      <w:r>
        <w:rPr>
          <w:rFonts w:cstheme="minorHAnsi"/>
        </w:rPr>
        <w:t>Ever since that</w:t>
      </w:r>
      <w:r w:rsidR="009C5BD6">
        <w:rPr>
          <w:rFonts w:cstheme="minorHAnsi"/>
        </w:rPr>
        <w:t xml:space="preserve"> study</w:t>
      </w:r>
      <w:r>
        <w:rPr>
          <w:rFonts w:cstheme="minorHAnsi"/>
        </w:rPr>
        <w:t xml:space="preserve">, the theory of unconscious bias and its malign influence on the practice of medicine </w:t>
      </w:r>
      <w:r w:rsidR="009C5BD6">
        <w:rPr>
          <w:rFonts w:cstheme="minorHAnsi"/>
        </w:rPr>
        <w:t>has run</w:t>
      </w:r>
      <w:r>
        <w:rPr>
          <w:rFonts w:cstheme="minorHAnsi"/>
        </w:rPr>
        <w:t xml:space="preserve"> well ahead of the evidence, </w:t>
      </w:r>
      <w:r w:rsidR="009C5BD6">
        <w:rPr>
          <w:rFonts w:cstheme="minorHAnsi"/>
        </w:rPr>
        <w:t xml:space="preserve">but, like the authors of </w:t>
      </w:r>
      <w:r w:rsidR="009C5BD6">
        <w:rPr>
          <w:rFonts w:cstheme="minorHAnsi"/>
          <w:i/>
          <w:iCs/>
        </w:rPr>
        <w:t>Unequal Treatment</w:t>
      </w:r>
      <w:r w:rsidR="009C5BD6">
        <w:rPr>
          <w:rFonts w:cstheme="minorHAnsi"/>
        </w:rPr>
        <w:t xml:space="preserve">, believers seem to think that the </w:t>
      </w:r>
      <w:r w:rsidR="00B342D7">
        <w:rPr>
          <w:rFonts w:cstheme="minorHAnsi"/>
        </w:rPr>
        <w:t xml:space="preserve">missing </w:t>
      </w:r>
      <w:r w:rsidR="009C5BD6">
        <w:rPr>
          <w:rFonts w:cstheme="minorHAnsi"/>
        </w:rPr>
        <w:t xml:space="preserve">evidence is </w:t>
      </w:r>
      <w:r w:rsidR="00293718">
        <w:rPr>
          <w:rFonts w:cstheme="minorHAnsi"/>
        </w:rPr>
        <w:t>bound</w:t>
      </w:r>
      <w:r w:rsidR="009C5BD6">
        <w:rPr>
          <w:rFonts w:cstheme="minorHAnsi"/>
        </w:rPr>
        <w:t xml:space="preserve"> to materialize.  </w:t>
      </w:r>
      <w:r w:rsidR="009C5BD6" w:rsidRPr="00B342D7">
        <w:rPr>
          <w:rFonts w:cstheme="minorHAnsi"/>
        </w:rPr>
        <w:t>With the Green study in 2007</w:t>
      </w:r>
      <w:r w:rsidR="00B342D7" w:rsidRPr="00B342D7">
        <w:rPr>
          <w:rFonts w:cstheme="minorHAnsi"/>
        </w:rPr>
        <w:t xml:space="preserve"> (focused like the Schulman study on cardiac care)</w:t>
      </w:r>
      <w:r w:rsidR="00B44785" w:rsidRPr="00B342D7">
        <w:rPr>
          <w:rFonts w:cstheme="minorHAnsi"/>
        </w:rPr>
        <w:t xml:space="preserve">, the </w:t>
      </w:r>
      <w:r w:rsidR="00617B55">
        <w:rPr>
          <w:rFonts w:cstheme="minorHAnsi"/>
        </w:rPr>
        <w:t>wished-for</w:t>
      </w:r>
      <w:r w:rsidR="00B44785" w:rsidRPr="00B342D7">
        <w:rPr>
          <w:rFonts w:cstheme="minorHAnsi"/>
        </w:rPr>
        <w:t xml:space="preserve"> evidence </w:t>
      </w:r>
      <w:r w:rsidR="009C5BD6" w:rsidRPr="00B342D7">
        <w:rPr>
          <w:rFonts w:cstheme="minorHAnsi"/>
        </w:rPr>
        <w:t xml:space="preserve">appeared to do just that, and there is a note of “Eureka!” in its claim to have demonstrated the “predictive validity” of </w:t>
      </w:r>
      <w:r w:rsidR="00B342D7" w:rsidRPr="00B342D7">
        <w:rPr>
          <w:rFonts w:cstheme="minorHAnsi"/>
        </w:rPr>
        <w:t>unconscious</w:t>
      </w:r>
      <w:r w:rsidR="009C5BD6" w:rsidRPr="00B342D7">
        <w:rPr>
          <w:rFonts w:cstheme="minorHAnsi"/>
        </w:rPr>
        <w:t xml:space="preserve"> bias.  </w:t>
      </w:r>
      <w:r w:rsidR="00B44785" w:rsidRPr="00B342D7">
        <w:rPr>
          <w:rFonts w:cstheme="minorHAnsi"/>
        </w:rPr>
        <w:t xml:space="preserve">Not only had </w:t>
      </w:r>
      <w:r w:rsidR="00617B55">
        <w:rPr>
          <w:rFonts w:cstheme="minorHAnsi"/>
        </w:rPr>
        <w:t xml:space="preserve">an important bias in </w:t>
      </w:r>
      <w:r w:rsidR="00B342D7" w:rsidRPr="00B342D7">
        <w:rPr>
          <w:rFonts w:cstheme="minorHAnsi"/>
        </w:rPr>
        <w:t xml:space="preserve">clinical </w:t>
      </w:r>
      <w:r w:rsidR="00617B55">
        <w:rPr>
          <w:rFonts w:cstheme="minorHAnsi"/>
        </w:rPr>
        <w:t xml:space="preserve">decision-making </w:t>
      </w:r>
      <w:r w:rsidR="00B44785" w:rsidRPr="00B342D7">
        <w:rPr>
          <w:rFonts w:cstheme="minorHAnsi"/>
        </w:rPr>
        <w:t>been</w:t>
      </w:r>
      <w:r w:rsidR="00B44785">
        <w:rPr>
          <w:rFonts w:cstheme="minorHAnsi"/>
        </w:rPr>
        <w:t xml:space="preserve"> shown, but so had </w:t>
      </w:r>
      <w:r w:rsidR="004C21D4">
        <w:rPr>
          <w:rFonts w:cstheme="minorHAnsi"/>
        </w:rPr>
        <w:t xml:space="preserve">its </w:t>
      </w:r>
      <w:r w:rsidR="00B44785">
        <w:rPr>
          <w:rFonts w:cstheme="minorHAnsi"/>
        </w:rPr>
        <w:t>very source</w:t>
      </w:r>
      <w:r w:rsidR="004C21D4">
        <w:rPr>
          <w:rFonts w:cstheme="minorHAnsi"/>
        </w:rPr>
        <w:t>.</w:t>
      </w:r>
      <w:r w:rsidR="00B44785">
        <w:rPr>
          <w:rFonts w:cstheme="minorHAnsi"/>
        </w:rPr>
        <w:t xml:space="preserve">  For those who feel that an explanation has not hit bedrock unless and until it delves into the psyche, Green’s </w:t>
      </w:r>
      <w:r w:rsidR="004C21D4">
        <w:rPr>
          <w:rFonts w:cstheme="minorHAnsi"/>
        </w:rPr>
        <w:t xml:space="preserve">vindication of the Implicit </w:t>
      </w:r>
      <w:r w:rsidR="00B342D7">
        <w:rPr>
          <w:rFonts w:cstheme="minorHAnsi"/>
        </w:rPr>
        <w:t>Association</w:t>
      </w:r>
      <w:r w:rsidR="004C21D4">
        <w:rPr>
          <w:rFonts w:cstheme="minorHAnsi"/>
        </w:rPr>
        <w:t xml:space="preserve"> Test must have provided a heady sense that the </w:t>
      </w:r>
      <w:r w:rsidR="00372516">
        <w:rPr>
          <w:rFonts w:cstheme="minorHAnsi"/>
        </w:rPr>
        <w:t xml:space="preserve">real </w:t>
      </w:r>
      <w:r w:rsidR="001E3630">
        <w:rPr>
          <w:rFonts w:cstheme="minorHAnsi"/>
        </w:rPr>
        <w:t>origin</w:t>
      </w:r>
      <w:r w:rsidR="00372516">
        <w:rPr>
          <w:rFonts w:cstheme="minorHAnsi"/>
        </w:rPr>
        <w:t xml:space="preserve"> of</w:t>
      </w:r>
      <w:r w:rsidR="004C21D4">
        <w:rPr>
          <w:rFonts w:cstheme="minorHAnsi"/>
        </w:rPr>
        <w:t xml:space="preserve"> racially disparate treatments and outcomes </w:t>
      </w:r>
      <w:r w:rsidR="00AF3CEE">
        <w:rPr>
          <w:rFonts w:cstheme="minorHAnsi"/>
        </w:rPr>
        <w:t xml:space="preserve">had finally been </w:t>
      </w:r>
      <w:r w:rsidR="00E4064A">
        <w:rPr>
          <w:rFonts w:cstheme="minorHAnsi"/>
        </w:rPr>
        <w:t>demonstrated</w:t>
      </w:r>
      <w:r w:rsidR="00372516">
        <w:rPr>
          <w:rFonts w:cstheme="minorHAnsi"/>
        </w:rPr>
        <w:t>.</w:t>
      </w:r>
    </w:p>
    <w:p w14:paraId="56AE5DE2" w14:textId="3E3400F3" w:rsidR="002757A3" w:rsidRDefault="007A307B" w:rsidP="008B4073">
      <w:pPr>
        <w:spacing w:line="480" w:lineRule="auto"/>
        <w:ind w:firstLine="720"/>
        <w:rPr>
          <w:rFonts w:cstheme="minorHAnsi"/>
        </w:rPr>
      </w:pPr>
      <w:r w:rsidRPr="00B9688B">
        <w:rPr>
          <w:rFonts w:cstheme="minorHAnsi"/>
        </w:rPr>
        <w:t>That t</w:t>
      </w:r>
      <w:r w:rsidR="004C21D4" w:rsidRPr="00B9688B">
        <w:rPr>
          <w:rFonts w:cstheme="minorHAnsi"/>
        </w:rPr>
        <w:t>he Green</w:t>
      </w:r>
      <w:r w:rsidRPr="00B9688B">
        <w:rPr>
          <w:rFonts w:cstheme="minorHAnsi"/>
        </w:rPr>
        <w:t xml:space="preserve"> study has been cited almost 1700 times, </w:t>
      </w:r>
      <w:r w:rsidR="001C347A" w:rsidRPr="00B9688B">
        <w:rPr>
          <w:rFonts w:cstheme="minorHAnsi"/>
        </w:rPr>
        <w:t xml:space="preserve">more than </w:t>
      </w:r>
      <w:r w:rsidR="00372516">
        <w:rPr>
          <w:rFonts w:cstheme="minorHAnsi"/>
        </w:rPr>
        <w:t>all</w:t>
      </w:r>
      <w:r w:rsidR="001C347A" w:rsidRPr="00B9688B">
        <w:rPr>
          <w:rFonts w:cstheme="minorHAnsi"/>
        </w:rPr>
        <w:t xml:space="preserve"> </w:t>
      </w:r>
      <w:r w:rsidR="009F104D">
        <w:rPr>
          <w:rFonts w:cstheme="minorHAnsi"/>
        </w:rPr>
        <w:t xml:space="preserve">successors </w:t>
      </w:r>
      <w:r w:rsidR="001C347A" w:rsidRPr="00B9688B">
        <w:rPr>
          <w:rFonts w:cstheme="minorHAnsi"/>
        </w:rPr>
        <w:t>noted above</w:t>
      </w:r>
      <w:r w:rsidR="00372516">
        <w:rPr>
          <w:rFonts w:cstheme="minorHAnsi"/>
        </w:rPr>
        <w:t xml:space="preserve"> combined</w:t>
      </w:r>
      <w:r w:rsidR="001C347A" w:rsidRPr="00B9688B">
        <w:rPr>
          <w:rFonts w:cstheme="minorHAnsi"/>
        </w:rPr>
        <w:t xml:space="preserve">, </w:t>
      </w:r>
      <w:r w:rsidRPr="00B9688B">
        <w:rPr>
          <w:rFonts w:cstheme="minorHAnsi"/>
        </w:rPr>
        <w:t xml:space="preserve">suggests a strong appetite for confirmation of the theory of unconscious bias.  Even as the replication crisis overtook the social sciences, one study after another, using a variety of populations from pediatricians to surgeons, failed to replicate the </w:t>
      </w:r>
      <w:r w:rsidR="009F104D">
        <w:rPr>
          <w:rFonts w:cstheme="minorHAnsi"/>
        </w:rPr>
        <w:t>Green findings</w:t>
      </w:r>
      <w:r w:rsidRPr="00B9688B">
        <w:rPr>
          <w:rFonts w:cstheme="minorHAnsi"/>
        </w:rPr>
        <w:t xml:space="preserve">.  </w:t>
      </w:r>
      <w:r w:rsidR="0061756F" w:rsidRPr="00B9688B">
        <w:rPr>
          <w:rFonts w:cstheme="minorHAnsi"/>
        </w:rPr>
        <w:t xml:space="preserve">Even doctors with bias </w:t>
      </w:r>
      <w:r w:rsidR="00293718">
        <w:rPr>
          <w:rFonts w:cstheme="minorHAnsi"/>
        </w:rPr>
        <w:t>assessed as</w:t>
      </w:r>
      <w:r w:rsidR="0061756F" w:rsidRPr="00B9688B">
        <w:rPr>
          <w:rFonts w:cstheme="minorHAnsi"/>
        </w:rPr>
        <w:t xml:space="preserve"> strong on an IAT made clinical decisions</w:t>
      </w:r>
      <w:r w:rsidR="00EA2BE6" w:rsidRPr="00B9688B">
        <w:rPr>
          <w:rFonts w:cstheme="minorHAnsi"/>
        </w:rPr>
        <w:t xml:space="preserve"> </w:t>
      </w:r>
      <w:r w:rsidR="00372516">
        <w:rPr>
          <w:rFonts w:cstheme="minorHAnsi"/>
        </w:rPr>
        <w:t>unmarked</w:t>
      </w:r>
      <w:r w:rsidR="00EA2BE6" w:rsidRPr="00B9688B">
        <w:rPr>
          <w:rFonts w:cstheme="minorHAnsi"/>
        </w:rPr>
        <w:t xml:space="preserve"> by bias</w:t>
      </w:r>
      <w:r w:rsidR="0061756F" w:rsidRPr="00B9688B">
        <w:rPr>
          <w:rFonts w:cstheme="minorHAnsi"/>
        </w:rPr>
        <w:t xml:space="preserve">.  </w:t>
      </w:r>
      <w:r w:rsidRPr="00B9688B">
        <w:rPr>
          <w:rFonts w:cstheme="minorHAnsi"/>
        </w:rPr>
        <w:lastRenderedPageBreak/>
        <w:t>To this day</w:t>
      </w:r>
      <w:r w:rsidR="0061756F" w:rsidRPr="00B9688B">
        <w:rPr>
          <w:rFonts w:cstheme="minorHAnsi"/>
        </w:rPr>
        <w:t>, the Green study</w:t>
      </w:r>
      <w:r w:rsidRPr="00B9688B">
        <w:rPr>
          <w:rFonts w:cstheme="minorHAnsi"/>
        </w:rPr>
        <w:t xml:space="preserve"> defies replication.</w:t>
      </w:r>
      <w:r w:rsidR="001C347A" w:rsidRPr="00B9688B">
        <w:rPr>
          <w:rFonts w:cstheme="minorHAnsi"/>
        </w:rPr>
        <w:t xml:space="preserve">  </w:t>
      </w:r>
      <w:r w:rsidR="00293718">
        <w:rPr>
          <w:rFonts w:cstheme="minorHAnsi"/>
        </w:rPr>
        <w:t>The</w:t>
      </w:r>
      <w:r w:rsidR="00CF22AE" w:rsidRPr="00B9688B">
        <w:rPr>
          <w:rFonts w:cstheme="minorHAnsi"/>
        </w:rPr>
        <w:t xml:space="preserve"> failure of unconscious bias to manifest itself except on an online test is not what we would have expected</w:t>
      </w:r>
      <w:r w:rsidR="00CF22AE">
        <w:rPr>
          <w:rFonts w:cstheme="minorHAnsi"/>
        </w:rPr>
        <w:t xml:space="preserve"> of a motive often described as operating like a law of our social nature.</w:t>
      </w:r>
    </w:p>
    <w:p w14:paraId="4B29C56B" w14:textId="77777777" w:rsidR="00343073" w:rsidRDefault="00343073" w:rsidP="00343073">
      <w:pPr>
        <w:spacing w:line="480" w:lineRule="auto"/>
        <w:rPr>
          <w:rFonts w:cstheme="minorHAnsi"/>
        </w:rPr>
      </w:pPr>
    </w:p>
    <w:p w14:paraId="03BE8D53" w14:textId="690E81B7" w:rsidR="00343073" w:rsidRPr="00343073" w:rsidRDefault="00343073" w:rsidP="00343073">
      <w:pPr>
        <w:spacing w:line="480" w:lineRule="auto"/>
        <w:rPr>
          <w:rFonts w:cstheme="minorHAnsi"/>
          <w:u w:val="single"/>
        </w:rPr>
      </w:pPr>
      <w:r w:rsidRPr="00343073">
        <w:rPr>
          <w:rFonts w:cstheme="minorHAnsi"/>
          <w:u w:val="single"/>
        </w:rPr>
        <w:t>Bias and Belief</w:t>
      </w:r>
    </w:p>
    <w:p w14:paraId="153ACA1A" w14:textId="77777777" w:rsidR="00343073" w:rsidRDefault="00343073" w:rsidP="00343073">
      <w:pPr>
        <w:spacing w:line="480" w:lineRule="auto"/>
        <w:rPr>
          <w:rFonts w:cstheme="minorHAnsi"/>
        </w:rPr>
      </w:pPr>
    </w:p>
    <w:p w14:paraId="06653F09" w14:textId="5EFA7E59" w:rsidR="00CF22AE" w:rsidRDefault="0061756F" w:rsidP="008B4073">
      <w:pPr>
        <w:spacing w:line="480" w:lineRule="auto"/>
        <w:ind w:firstLine="720"/>
        <w:rPr>
          <w:rFonts w:cstheme="minorHAnsi"/>
        </w:rPr>
      </w:pPr>
      <w:r>
        <w:rPr>
          <w:rFonts w:cstheme="minorHAnsi"/>
        </w:rPr>
        <w:t xml:space="preserve">The involvement of each of the founders of the IAT in this story of </w:t>
      </w:r>
      <w:r w:rsidR="00EA2BE6">
        <w:rPr>
          <w:rFonts w:cstheme="minorHAnsi"/>
        </w:rPr>
        <w:t xml:space="preserve">evidentiary failure has not, it seems, </w:t>
      </w:r>
      <w:r w:rsidR="005C6447">
        <w:rPr>
          <w:rFonts w:cstheme="minorHAnsi"/>
        </w:rPr>
        <w:t xml:space="preserve">eroded </w:t>
      </w:r>
      <w:r w:rsidR="00946375">
        <w:rPr>
          <w:rFonts w:cstheme="minorHAnsi"/>
        </w:rPr>
        <w:t xml:space="preserve">the </w:t>
      </w:r>
      <w:r w:rsidR="00EA2BE6">
        <w:rPr>
          <w:rFonts w:cstheme="minorHAnsi"/>
        </w:rPr>
        <w:t xml:space="preserve">doctrinal belief in </w:t>
      </w:r>
      <w:r w:rsidR="006C0F33">
        <w:rPr>
          <w:rFonts w:cstheme="minorHAnsi"/>
        </w:rPr>
        <w:t>unconscious bias</w:t>
      </w:r>
      <w:r w:rsidR="00EA2BE6">
        <w:rPr>
          <w:rFonts w:cstheme="minorHAnsi"/>
        </w:rPr>
        <w:t xml:space="preserve">, even among many in medicine.  </w:t>
      </w:r>
      <w:r w:rsidR="00EA2BE6" w:rsidRPr="00372516">
        <w:rPr>
          <w:rFonts w:cstheme="minorHAnsi"/>
        </w:rPr>
        <w:t xml:space="preserve">Somehow </w:t>
      </w:r>
      <w:r w:rsidR="00EA2BE6" w:rsidRPr="00B9688B">
        <w:rPr>
          <w:rFonts w:cstheme="minorHAnsi"/>
        </w:rPr>
        <w:t xml:space="preserve">belief in a bias that functions automatically, beyond the holder’s knowledge and volition, survives its failure to </w:t>
      </w:r>
      <w:r w:rsidR="00AA16CE">
        <w:rPr>
          <w:rFonts w:cstheme="minorHAnsi"/>
        </w:rPr>
        <w:t>influence clinical decisions</w:t>
      </w:r>
      <w:r w:rsidR="00EA2BE6" w:rsidRPr="00B9688B">
        <w:rPr>
          <w:rFonts w:cstheme="minorHAnsi"/>
        </w:rPr>
        <w:t xml:space="preserve"> in one trial after another</w:t>
      </w:r>
      <w:r w:rsidR="0091058A" w:rsidRPr="00B9688B">
        <w:rPr>
          <w:rFonts w:cstheme="minorHAnsi"/>
        </w:rPr>
        <w:t>, with subjects in different</w:t>
      </w:r>
      <w:r w:rsidR="0091058A">
        <w:rPr>
          <w:rFonts w:cstheme="minorHAnsi"/>
        </w:rPr>
        <w:t xml:space="preserve"> specialties and with varying degrees of detected bias.  Even though one would expect such a powerful and uncontrollable motive as an unconscious racial animus to </w:t>
      </w:r>
      <w:r w:rsidR="005C6447">
        <w:rPr>
          <w:rFonts w:cstheme="minorHAnsi"/>
        </w:rPr>
        <w:t>leave a mark on</w:t>
      </w:r>
      <w:r w:rsidR="0091058A">
        <w:rPr>
          <w:rFonts w:cstheme="minorHAnsi"/>
        </w:rPr>
        <w:t xml:space="preserve"> clinical decisions, its failure to </w:t>
      </w:r>
      <w:r w:rsidR="00AA16CE">
        <w:rPr>
          <w:rFonts w:cstheme="minorHAnsi"/>
        </w:rPr>
        <w:t>do so</w:t>
      </w:r>
      <w:r w:rsidR="0091058A">
        <w:rPr>
          <w:rFonts w:cstheme="minorHAnsi"/>
        </w:rPr>
        <w:t xml:space="preserve"> does not seem to be held against it.  What remains is </w:t>
      </w:r>
      <w:r w:rsidR="00CF22AE">
        <w:rPr>
          <w:rFonts w:cstheme="minorHAnsi"/>
        </w:rPr>
        <w:t xml:space="preserve">a </w:t>
      </w:r>
      <w:r w:rsidR="0091058A">
        <w:rPr>
          <w:rFonts w:cstheme="minorHAnsi"/>
        </w:rPr>
        <w:t xml:space="preserve">bias that for some reason </w:t>
      </w:r>
      <w:r w:rsidR="00DB15C1">
        <w:rPr>
          <w:rFonts w:cstheme="minorHAnsi"/>
        </w:rPr>
        <w:t>fails to act</w:t>
      </w:r>
      <w:r w:rsidR="005C6447">
        <w:rPr>
          <w:rFonts w:cstheme="minorHAnsi"/>
        </w:rPr>
        <w:t xml:space="preserve"> but </w:t>
      </w:r>
      <w:r w:rsidR="0060215F">
        <w:rPr>
          <w:rFonts w:cstheme="minorHAnsi"/>
        </w:rPr>
        <w:t>poses a</w:t>
      </w:r>
      <w:r w:rsidR="00B9688B">
        <w:rPr>
          <w:rFonts w:cstheme="minorHAnsi"/>
        </w:rPr>
        <w:t xml:space="preserve"> </w:t>
      </w:r>
      <w:r w:rsidR="00DB15C1">
        <w:rPr>
          <w:rFonts w:cstheme="minorHAnsi"/>
        </w:rPr>
        <w:t xml:space="preserve">threat to medicine </w:t>
      </w:r>
      <w:r w:rsidR="005C6447">
        <w:rPr>
          <w:rFonts w:cstheme="minorHAnsi"/>
        </w:rPr>
        <w:t xml:space="preserve">all the same; a bias </w:t>
      </w:r>
      <w:r w:rsidR="00991137">
        <w:rPr>
          <w:rFonts w:cstheme="minorHAnsi"/>
        </w:rPr>
        <w:t>that</w:t>
      </w:r>
      <w:r w:rsidR="00DB15C1">
        <w:rPr>
          <w:rFonts w:cstheme="minorHAnsi"/>
        </w:rPr>
        <w:t xml:space="preserve"> </w:t>
      </w:r>
      <w:r w:rsidR="00B9688B">
        <w:rPr>
          <w:rFonts w:cstheme="minorHAnsi"/>
        </w:rPr>
        <w:t xml:space="preserve">underwrites </w:t>
      </w:r>
      <w:r w:rsidR="00DB15C1">
        <w:rPr>
          <w:rFonts w:cstheme="minorHAnsi"/>
        </w:rPr>
        <w:t xml:space="preserve">disparities of care and outcome even though we cannot prove it, as yet.  </w:t>
      </w:r>
    </w:p>
    <w:p w14:paraId="2AE3B6A5" w14:textId="4B5196BF" w:rsidR="00865F84" w:rsidRPr="008B4073" w:rsidRDefault="00B156A4" w:rsidP="00B508AC">
      <w:pPr>
        <w:spacing w:line="480" w:lineRule="auto"/>
        <w:ind w:firstLine="720"/>
        <w:rPr>
          <w:rFonts w:cstheme="minorHAnsi"/>
          <w:color w:val="191619"/>
        </w:rPr>
      </w:pPr>
      <w:r w:rsidRPr="00CF22AE">
        <w:rPr>
          <w:rFonts w:cstheme="minorHAnsi"/>
        </w:rPr>
        <w:t xml:space="preserve">In the Oliver study, participants </w:t>
      </w:r>
      <w:r w:rsidR="00DB15C1" w:rsidRPr="00CF22AE">
        <w:t xml:space="preserve">“believed that subconscious biases could influence their clinical decision making” </w:t>
      </w:r>
      <w:r w:rsidRPr="00CF22AE">
        <w:t xml:space="preserve">even though their </w:t>
      </w:r>
      <w:r w:rsidR="00E20207" w:rsidRPr="00CF22AE">
        <w:t xml:space="preserve">decisions showed no such influence under </w:t>
      </w:r>
      <w:r w:rsidR="00122929" w:rsidRPr="00CF22AE">
        <w:t xml:space="preserve">the </w:t>
      </w:r>
      <w:r w:rsidR="00E20207" w:rsidRPr="00CF22AE">
        <w:t>close scrutiny</w:t>
      </w:r>
      <w:r w:rsidR="00122929" w:rsidRPr="00CF22AE">
        <w:t xml:space="preserve"> of the study itself</w:t>
      </w:r>
      <w:r w:rsidR="00E20207" w:rsidRPr="00CF22AE">
        <w:t>.</w:t>
      </w:r>
      <w:r w:rsidR="00CF22AE" w:rsidRPr="00CF22AE">
        <w:rPr>
          <w:rStyle w:val="EndnoteReference"/>
        </w:rPr>
        <w:endnoteReference w:id="25"/>
      </w:r>
      <w:r w:rsidR="00E20207" w:rsidRPr="00CF22AE">
        <w:t xml:space="preserve">  </w:t>
      </w:r>
      <w:r w:rsidRPr="00CF22AE">
        <w:t>It appears the investigators h</w:t>
      </w:r>
      <w:r w:rsidR="00122929" w:rsidRPr="00CF22AE">
        <w:t>eld</w:t>
      </w:r>
      <w:r w:rsidRPr="00CF22AE">
        <w:t xml:space="preserve"> the same belief; that is, not even </w:t>
      </w:r>
      <w:r w:rsidR="00122929" w:rsidRPr="00CF22AE">
        <w:t>their own findings</w:t>
      </w:r>
      <w:r w:rsidRPr="00CF22AE">
        <w:t xml:space="preserve"> could free them</w:t>
      </w:r>
      <w:r w:rsidR="00E20207" w:rsidRPr="00CF22AE">
        <w:t xml:space="preserve"> from the notion that unconscious bias threatens medical decisions.  </w:t>
      </w:r>
      <w:r w:rsidR="00B9688B">
        <w:t>Similarly, t</w:t>
      </w:r>
      <w:r w:rsidR="00E20207" w:rsidRPr="00CF22AE">
        <w:t xml:space="preserve">hough Haider led two studies that found no influence of unconscious bias (the first of which specifically </w:t>
      </w:r>
      <w:r w:rsidR="00F66699" w:rsidRPr="00CF22AE">
        <w:t xml:space="preserve">noted that it </w:t>
      </w:r>
      <w:r w:rsidR="00865F84" w:rsidRPr="00CF22AE">
        <w:t>failed to</w:t>
      </w:r>
      <w:r w:rsidR="00F66699" w:rsidRPr="00CF22AE">
        <w:t xml:space="preserve"> replicate Green), </w:t>
      </w:r>
      <w:r w:rsidR="00865F84" w:rsidRPr="00CF22AE">
        <w:t>the second study concludes as follows:</w:t>
      </w:r>
      <w:r w:rsidR="00B508AC">
        <w:t xml:space="preserve"> “</w:t>
      </w:r>
      <w:r w:rsidR="00865F84" w:rsidRPr="007B7D1E">
        <w:rPr>
          <w:rFonts w:cstheme="minorHAnsi"/>
          <w:color w:val="191619"/>
        </w:rPr>
        <w:t xml:space="preserve">Although this study of clinicians from surgical and other related </w:t>
      </w:r>
      <w:r w:rsidR="00865F84" w:rsidRPr="007B7D1E">
        <w:rPr>
          <w:rFonts w:cstheme="minorHAnsi"/>
          <w:color w:val="191619"/>
        </w:rPr>
        <w:lastRenderedPageBreak/>
        <w:t>specialties did not demonstrate any association between implicit race or social class bias and clinical decision making, existing biases might influence the quality of care received by minority patients and those of lower socio-economic status in real-life clinical encounters.</w:t>
      </w:r>
      <w:r w:rsidR="00B508AC">
        <w:rPr>
          <w:rFonts w:cstheme="minorHAnsi"/>
          <w:color w:val="191619"/>
        </w:rPr>
        <w:t>”</w:t>
      </w:r>
      <w:r w:rsidR="00CF22AE">
        <w:rPr>
          <w:rStyle w:val="EndnoteReference"/>
          <w:rFonts w:cstheme="minorHAnsi"/>
          <w:color w:val="191619"/>
        </w:rPr>
        <w:endnoteReference w:id="26"/>
      </w:r>
      <w:r w:rsidR="00B508AC">
        <w:rPr>
          <w:rFonts w:cstheme="minorHAnsi"/>
          <w:color w:val="191619"/>
        </w:rPr>
        <w:t xml:space="preserve">  </w:t>
      </w:r>
      <w:r w:rsidR="00F013F4" w:rsidRPr="008B4073">
        <w:rPr>
          <w:rFonts w:cstheme="minorHAnsi"/>
          <w:color w:val="191619"/>
        </w:rPr>
        <w:t xml:space="preserve">If a study cannot detect unconscious bias because it is a study and not real life, then one wonders why Haider and colleagues </w:t>
      </w:r>
      <w:r w:rsidR="00B508AC">
        <w:rPr>
          <w:rFonts w:cstheme="minorHAnsi"/>
          <w:color w:val="191619"/>
        </w:rPr>
        <w:t xml:space="preserve">went to the trouble of conducting their investigation.  </w:t>
      </w:r>
      <w:r w:rsidR="00865F84" w:rsidRPr="008B4073">
        <w:rPr>
          <w:rFonts w:cstheme="minorHAnsi"/>
          <w:color w:val="191619"/>
        </w:rPr>
        <w:t xml:space="preserve">Belief in the menace of unconscious bias seems hard to kill.  </w:t>
      </w:r>
    </w:p>
    <w:p w14:paraId="47EC240F" w14:textId="3D4764AF" w:rsidR="00D31E1C" w:rsidRDefault="00865F84" w:rsidP="008B4073">
      <w:pPr>
        <w:spacing w:line="480" w:lineRule="auto"/>
        <w:rPr>
          <w:rFonts w:cstheme="minorHAnsi"/>
          <w:color w:val="191619"/>
        </w:rPr>
      </w:pPr>
      <w:r>
        <w:rPr>
          <w:rFonts w:cstheme="minorHAnsi"/>
          <w:color w:val="191619"/>
        </w:rPr>
        <w:tab/>
      </w:r>
      <w:r w:rsidR="004E3FAE">
        <w:rPr>
          <w:rFonts w:cstheme="minorHAnsi"/>
          <w:color w:val="191619"/>
        </w:rPr>
        <w:t xml:space="preserve">If the very investigators who find that unconscious bias </w:t>
      </w:r>
      <w:r w:rsidR="009560EC">
        <w:rPr>
          <w:rFonts w:cstheme="minorHAnsi"/>
          <w:color w:val="191619"/>
        </w:rPr>
        <w:t>doesn’t</w:t>
      </w:r>
      <w:r w:rsidR="004E3FAE">
        <w:rPr>
          <w:rFonts w:cstheme="minorHAnsi"/>
          <w:color w:val="191619"/>
        </w:rPr>
        <w:t xml:space="preserve"> invade clinical decisions feel that it nevertheless remains a threat</w:t>
      </w:r>
      <w:r w:rsidR="00B508AC">
        <w:rPr>
          <w:rFonts w:cstheme="minorHAnsi"/>
          <w:color w:val="191619"/>
        </w:rPr>
        <w:t xml:space="preserve"> to the quality of care, </w:t>
      </w:r>
      <w:r w:rsidR="004E3FAE">
        <w:rPr>
          <w:rFonts w:cstheme="minorHAnsi"/>
          <w:color w:val="191619"/>
        </w:rPr>
        <w:t xml:space="preserve">there must be many </w:t>
      </w:r>
      <w:r w:rsidR="00CF22AE">
        <w:rPr>
          <w:rFonts w:cstheme="minorHAnsi"/>
          <w:color w:val="191619"/>
        </w:rPr>
        <w:t>others</w:t>
      </w:r>
      <w:r w:rsidR="004E3FAE">
        <w:rPr>
          <w:rFonts w:cstheme="minorHAnsi"/>
          <w:color w:val="191619"/>
        </w:rPr>
        <w:t xml:space="preserve"> who feel the same way.  For those who </w:t>
      </w:r>
      <w:r w:rsidR="001103CA">
        <w:rPr>
          <w:rFonts w:cstheme="minorHAnsi"/>
          <w:color w:val="191619"/>
        </w:rPr>
        <w:t>think of</w:t>
      </w:r>
      <w:r w:rsidR="004E3FAE">
        <w:rPr>
          <w:rFonts w:cstheme="minorHAnsi"/>
          <w:color w:val="191619"/>
        </w:rPr>
        <w:t xml:space="preserve"> unconscious </w:t>
      </w:r>
      <w:r w:rsidR="001103CA">
        <w:rPr>
          <w:rFonts w:cstheme="minorHAnsi"/>
          <w:color w:val="191619"/>
        </w:rPr>
        <w:t xml:space="preserve">bias as a sort of autonomous mechanism, it would seem to follow inescapably that its action cannot be </w:t>
      </w:r>
      <w:r w:rsidR="006C0F33">
        <w:rPr>
          <w:rFonts w:cstheme="minorHAnsi"/>
          <w:color w:val="191619"/>
        </w:rPr>
        <w:t>regulated as long as it remains unconscious</w:t>
      </w:r>
      <w:r w:rsidR="001103CA">
        <w:rPr>
          <w:rFonts w:cstheme="minorHAnsi"/>
          <w:color w:val="191619"/>
        </w:rPr>
        <w:t xml:space="preserve">; hence the willingness of the authors of </w:t>
      </w:r>
      <w:r w:rsidR="001103CA" w:rsidRPr="001103CA">
        <w:rPr>
          <w:rFonts w:cstheme="minorHAnsi"/>
          <w:i/>
          <w:iCs/>
          <w:color w:val="191619"/>
        </w:rPr>
        <w:t>Unequal Treatment</w:t>
      </w:r>
      <w:r w:rsidR="001103CA">
        <w:rPr>
          <w:rFonts w:cstheme="minorHAnsi"/>
          <w:color w:val="191619"/>
        </w:rPr>
        <w:t xml:space="preserve"> and others at the time to theorize and sermonize about the risks of unconscious bias in medicine despite a virtually complete lack of supporting evidence. </w:t>
      </w:r>
      <w:r w:rsidR="009E71B0">
        <w:rPr>
          <w:rFonts w:cstheme="minorHAnsi"/>
          <w:color w:val="191619"/>
        </w:rPr>
        <w:t xml:space="preserve"> </w:t>
      </w:r>
      <w:r w:rsidR="001103CA">
        <w:rPr>
          <w:rFonts w:cstheme="minorHAnsi"/>
          <w:color w:val="191619"/>
        </w:rPr>
        <w:t xml:space="preserve">Though the evidence has still not </w:t>
      </w:r>
      <w:r w:rsidR="00B508AC">
        <w:rPr>
          <w:rFonts w:cstheme="minorHAnsi"/>
          <w:color w:val="191619"/>
        </w:rPr>
        <w:t>come to light</w:t>
      </w:r>
      <w:r w:rsidR="001103CA">
        <w:rPr>
          <w:rFonts w:cstheme="minorHAnsi"/>
          <w:color w:val="191619"/>
        </w:rPr>
        <w:t xml:space="preserve">, the thinking of many seems to be, “So what if </w:t>
      </w:r>
      <w:r w:rsidR="00D31E1C">
        <w:rPr>
          <w:rFonts w:cstheme="minorHAnsi"/>
          <w:color w:val="191619"/>
        </w:rPr>
        <w:t xml:space="preserve">studies have not captured the influence of unconscious bias on clinical practice?  In reality, this bias will necessarily </w:t>
      </w:r>
      <w:r w:rsidR="00BF51B8">
        <w:rPr>
          <w:rFonts w:cstheme="minorHAnsi"/>
          <w:color w:val="191619"/>
        </w:rPr>
        <w:t>influence</w:t>
      </w:r>
      <w:r w:rsidR="00D31E1C">
        <w:rPr>
          <w:rFonts w:cstheme="minorHAnsi"/>
          <w:color w:val="191619"/>
        </w:rPr>
        <w:t xml:space="preserve"> practice</w:t>
      </w:r>
      <w:r w:rsidR="00BF51B8">
        <w:rPr>
          <w:rFonts w:cstheme="minorHAnsi"/>
          <w:color w:val="191619"/>
        </w:rPr>
        <w:t xml:space="preserve"> </w:t>
      </w:r>
      <w:r w:rsidR="00D31E1C">
        <w:rPr>
          <w:rFonts w:cstheme="minorHAnsi"/>
          <w:color w:val="191619"/>
        </w:rPr>
        <w:t>precisely because it i</w:t>
      </w:r>
      <w:r w:rsidR="00BF51B8">
        <w:rPr>
          <w:rFonts w:cstheme="minorHAnsi"/>
          <w:color w:val="191619"/>
        </w:rPr>
        <w:t>s outside the holder’s control.”</w:t>
      </w:r>
    </w:p>
    <w:p w14:paraId="749B1AEF" w14:textId="22D4E481" w:rsidR="009918C5" w:rsidRDefault="00D31E1C" w:rsidP="00BF51B8">
      <w:pPr>
        <w:spacing w:line="480" w:lineRule="auto"/>
        <w:rPr>
          <w:rFonts w:cstheme="minorHAnsi"/>
          <w:color w:val="191619"/>
        </w:rPr>
      </w:pPr>
      <w:r>
        <w:rPr>
          <w:rFonts w:cstheme="minorHAnsi"/>
          <w:color w:val="191619"/>
        </w:rPr>
        <w:tab/>
      </w:r>
      <w:r w:rsidR="00D2721A">
        <w:rPr>
          <w:rFonts w:cstheme="minorHAnsi"/>
          <w:color w:val="191619"/>
        </w:rPr>
        <w:t>According to this argument,</w:t>
      </w:r>
      <w:r w:rsidR="00BF51B8">
        <w:rPr>
          <w:rFonts w:cstheme="minorHAnsi"/>
          <w:color w:val="191619"/>
        </w:rPr>
        <w:t xml:space="preserve"> because (a) doctors show unconscious bias on IAT’s, and (b) </w:t>
      </w:r>
      <w:r w:rsidR="009918C5">
        <w:rPr>
          <w:rFonts w:cstheme="minorHAnsi"/>
          <w:color w:val="191619"/>
        </w:rPr>
        <w:t xml:space="preserve">an unconscious </w:t>
      </w:r>
      <w:r w:rsidR="00707F30">
        <w:rPr>
          <w:rFonts w:cstheme="minorHAnsi"/>
          <w:color w:val="191619"/>
        </w:rPr>
        <w:t>mechanism</w:t>
      </w:r>
      <w:r w:rsidR="009918C5">
        <w:rPr>
          <w:rFonts w:cstheme="minorHAnsi"/>
          <w:color w:val="191619"/>
        </w:rPr>
        <w:t xml:space="preserve"> is bound to operate as long as it remains unconscious, </w:t>
      </w:r>
    </w:p>
    <w:p w14:paraId="34146AEC" w14:textId="1157FE02" w:rsidR="001B7C95" w:rsidRDefault="00BF51B8" w:rsidP="008B4073">
      <w:pPr>
        <w:spacing w:line="480" w:lineRule="auto"/>
        <w:rPr>
          <w:rFonts w:cstheme="minorHAnsi"/>
          <w:color w:val="191619"/>
        </w:rPr>
      </w:pPr>
      <w:r>
        <w:rPr>
          <w:rFonts w:cstheme="minorHAnsi"/>
          <w:color w:val="191619"/>
        </w:rPr>
        <w:t xml:space="preserve">therefore (c) </w:t>
      </w:r>
      <w:r w:rsidR="00707F30">
        <w:rPr>
          <w:rFonts w:cstheme="minorHAnsi"/>
          <w:color w:val="191619"/>
        </w:rPr>
        <w:t xml:space="preserve">the only way to break the hold of unconscious bias over clinical behavior is to make doctors aware of their secret attitudes.  </w:t>
      </w:r>
      <w:r w:rsidR="00B85D98">
        <w:rPr>
          <w:rFonts w:cstheme="minorHAnsi"/>
          <w:color w:val="191619"/>
        </w:rPr>
        <w:t>The middle link in this chain of inference is pure supposition.</w:t>
      </w:r>
    </w:p>
    <w:p w14:paraId="5A50714A" w14:textId="2FF0CF17" w:rsidR="00D2721A" w:rsidRDefault="007D5372" w:rsidP="007D5372">
      <w:pPr>
        <w:spacing w:line="480" w:lineRule="auto"/>
        <w:jc w:val="right"/>
        <w:rPr>
          <w:rFonts w:cstheme="minorHAnsi"/>
          <w:color w:val="191619"/>
        </w:rPr>
      </w:pPr>
      <w:r>
        <w:rPr>
          <w:rFonts w:cstheme="minorHAnsi"/>
          <w:color w:val="191619"/>
        </w:rPr>
        <w:t>2023</w:t>
      </w:r>
    </w:p>
    <w:p w14:paraId="3D39C289" w14:textId="77777777" w:rsidR="00E4064A" w:rsidRPr="004C21D4" w:rsidRDefault="00E4064A" w:rsidP="008B4073">
      <w:pPr>
        <w:spacing w:line="480" w:lineRule="auto"/>
        <w:rPr>
          <w:rFonts w:cstheme="minorHAnsi"/>
          <w:color w:val="191619"/>
        </w:rPr>
      </w:pPr>
    </w:p>
    <w:sectPr w:rsidR="00E4064A" w:rsidRPr="004C21D4" w:rsidSect="00C0372F">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97E6" w14:textId="77777777" w:rsidR="00227CF4" w:rsidRDefault="00227CF4" w:rsidP="005030BD">
      <w:r>
        <w:separator/>
      </w:r>
    </w:p>
  </w:endnote>
  <w:endnote w:type="continuationSeparator" w:id="0">
    <w:p w14:paraId="23F02859" w14:textId="77777777" w:rsidR="00227CF4" w:rsidRDefault="00227CF4" w:rsidP="005030BD">
      <w:r>
        <w:continuationSeparator/>
      </w:r>
    </w:p>
  </w:endnote>
  <w:endnote w:id="1">
    <w:p w14:paraId="1547E54D" w14:textId="59FB8681" w:rsidR="00CD4F02" w:rsidRDefault="00CD4F02">
      <w:pPr>
        <w:pStyle w:val="EndnoteText"/>
        <w:rPr>
          <w:rFonts w:cstheme="minorHAnsi"/>
          <w:bCs/>
          <w:sz w:val="24"/>
          <w:szCs w:val="24"/>
        </w:rPr>
      </w:pPr>
      <w:r w:rsidRPr="00CD4F02">
        <w:rPr>
          <w:rStyle w:val="EndnoteReference"/>
          <w:sz w:val="24"/>
          <w:szCs w:val="24"/>
        </w:rPr>
        <w:endnoteRef/>
      </w:r>
      <w:r w:rsidRPr="00CD4F02">
        <w:rPr>
          <w:sz w:val="24"/>
          <w:szCs w:val="24"/>
        </w:rPr>
        <w:t xml:space="preserve"> </w:t>
      </w:r>
      <w:r w:rsidRPr="00CD4F02">
        <w:rPr>
          <w:rFonts w:cstheme="minorHAnsi"/>
          <w:bCs/>
          <w:sz w:val="24"/>
          <w:szCs w:val="24"/>
        </w:rPr>
        <w:t>Brian Smedley, Adrienne Stith, and Alan Nelson, eds.</w:t>
      </w:r>
      <w:r w:rsidR="00484C52">
        <w:rPr>
          <w:rFonts w:cstheme="minorHAnsi"/>
          <w:bCs/>
          <w:sz w:val="24"/>
          <w:szCs w:val="24"/>
        </w:rPr>
        <w:t>,</w:t>
      </w:r>
      <w:r w:rsidRPr="00CD4F02">
        <w:rPr>
          <w:rFonts w:cstheme="minorHAnsi"/>
          <w:bCs/>
          <w:sz w:val="24"/>
          <w:szCs w:val="24"/>
        </w:rPr>
        <w:t xml:space="preserve"> </w:t>
      </w:r>
      <w:r w:rsidRPr="00CD4F02">
        <w:rPr>
          <w:rFonts w:cstheme="minorHAnsi"/>
          <w:bCs/>
          <w:i/>
          <w:iCs/>
          <w:sz w:val="24"/>
          <w:szCs w:val="24"/>
        </w:rPr>
        <w:t>Unequal Treatment: Confronting Racial and Ethnic Disparities in Health Care</w:t>
      </w:r>
      <w:r w:rsidRPr="00CD4F02">
        <w:rPr>
          <w:rFonts w:cstheme="minorHAnsi"/>
          <w:bCs/>
          <w:sz w:val="24"/>
          <w:szCs w:val="24"/>
        </w:rPr>
        <w:t xml:space="preserve"> (Washington, D.C.: National Academies Press, 2003), p</w:t>
      </w:r>
      <w:r w:rsidR="002A0FE3">
        <w:rPr>
          <w:rFonts w:cstheme="minorHAnsi"/>
          <w:bCs/>
          <w:sz w:val="24"/>
          <w:szCs w:val="24"/>
        </w:rPr>
        <w:t>p</w:t>
      </w:r>
      <w:r w:rsidRPr="00CD4F02">
        <w:rPr>
          <w:rFonts w:cstheme="minorHAnsi"/>
          <w:bCs/>
          <w:sz w:val="24"/>
          <w:szCs w:val="24"/>
        </w:rPr>
        <w:t>. 16</w:t>
      </w:r>
      <w:r w:rsidR="002A0FE3">
        <w:rPr>
          <w:rFonts w:cstheme="minorHAnsi"/>
          <w:bCs/>
          <w:sz w:val="24"/>
          <w:szCs w:val="24"/>
        </w:rPr>
        <w:t>4-6</w:t>
      </w:r>
      <w:r w:rsidR="005B7D42">
        <w:rPr>
          <w:rFonts w:cstheme="minorHAnsi"/>
          <w:bCs/>
          <w:sz w:val="24"/>
          <w:szCs w:val="24"/>
        </w:rPr>
        <w:t>6</w:t>
      </w:r>
      <w:r w:rsidRPr="00CD4F02">
        <w:rPr>
          <w:rFonts w:cstheme="minorHAnsi"/>
          <w:bCs/>
          <w:sz w:val="24"/>
          <w:szCs w:val="24"/>
        </w:rPr>
        <w:t>.</w:t>
      </w:r>
    </w:p>
    <w:p w14:paraId="13C68FA3" w14:textId="77777777" w:rsidR="00CD4F02" w:rsidRPr="00CD4F02" w:rsidRDefault="00CD4F02">
      <w:pPr>
        <w:pStyle w:val="EndnoteText"/>
        <w:rPr>
          <w:sz w:val="24"/>
          <w:szCs w:val="24"/>
        </w:rPr>
      </w:pPr>
    </w:p>
  </w:endnote>
  <w:endnote w:id="2">
    <w:p w14:paraId="2CCFDDC9" w14:textId="57769516" w:rsidR="0031216D" w:rsidRDefault="00CD4F02" w:rsidP="0031216D">
      <w:r>
        <w:rPr>
          <w:rStyle w:val="EndnoteReference"/>
        </w:rPr>
        <w:endnoteRef/>
      </w:r>
      <w:r>
        <w:t xml:space="preserve"> Kevin Schulman, Jesse Berlin, William Harless et al., “The Effect of Race and Sex on Physicians’ Recommendations for Cardiac Catheterization,” </w:t>
      </w:r>
      <w:r>
        <w:rPr>
          <w:i/>
          <w:iCs/>
        </w:rPr>
        <w:t>New England Journal of Medicine</w:t>
      </w:r>
      <w:r>
        <w:t xml:space="preserve"> 340 (1999): 618-626</w:t>
      </w:r>
      <w:r w:rsidR="0031216D">
        <w:t xml:space="preserve">; Sally Satel and Jonathan Klick, </w:t>
      </w:r>
      <w:r w:rsidR="0031216D" w:rsidRPr="005F4AF6">
        <w:t>“The Institute of Medicine Report: Too Quick to Diagnose Bias</w:t>
      </w:r>
      <w:r w:rsidR="00914474">
        <w:t>,</w:t>
      </w:r>
      <w:r w:rsidR="0031216D" w:rsidRPr="005F4AF6">
        <w:t xml:space="preserve">” </w:t>
      </w:r>
      <w:r w:rsidR="0031216D" w:rsidRPr="005F4AF6">
        <w:rPr>
          <w:i/>
          <w:iCs/>
        </w:rPr>
        <w:t>Perspectives in Biology and Medicine</w:t>
      </w:r>
      <w:r w:rsidR="0031216D" w:rsidRPr="005F4AF6">
        <w:t xml:space="preserve"> 48</w:t>
      </w:r>
      <w:r w:rsidR="0031216D">
        <w:t xml:space="preserve"> (2005)</w:t>
      </w:r>
      <w:r w:rsidR="0031216D" w:rsidRPr="005F4AF6">
        <w:t>: S15-S25</w:t>
      </w:r>
      <w:r w:rsidR="0031216D">
        <w:t>.</w:t>
      </w:r>
    </w:p>
    <w:p w14:paraId="316B6AD2" w14:textId="16445C3A" w:rsidR="00CD4F02" w:rsidRDefault="00CD4F02">
      <w:pPr>
        <w:pStyle w:val="EndnoteText"/>
      </w:pPr>
    </w:p>
  </w:endnote>
  <w:endnote w:id="3">
    <w:p w14:paraId="5A3B8BE7" w14:textId="77777777" w:rsidR="00CD4F02" w:rsidRPr="00CD4F02" w:rsidRDefault="00CD4F02" w:rsidP="00CD4F02">
      <w:pPr>
        <w:pStyle w:val="EndnoteText"/>
        <w:rPr>
          <w:rFonts w:cstheme="minorHAnsi"/>
          <w:b/>
          <w:bCs/>
          <w:sz w:val="24"/>
          <w:szCs w:val="24"/>
        </w:rPr>
      </w:pPr>
      <w:r w:rsidRPr="00CD4F02">
        <w:rPr>
          <w:rStyle w:val="EndnoteReference"/>
          <w:sz w:val="24"/>
          <w:szCs w:val="24"/>
        </w:rPr>
        <w:endnoteRef/>
      </w:r>
      <w:r w:rsidRPr="00CD4F02">
        <w:rPr>
          <w:sz w:val="24"/>
          <w:szCs w:val="24"/>
        </w:rPr>
        <w:t xml:space="preserve"> </w:t>
      </w:r>
      <w:r w:rsidRPr="00CD4F02">
        <w:rPr>
          <w:rFonts w:cstheme="minorHAnsi"/>
          <w:bCs/>
          <w:sz w:val="24"/>
          <w:szCs w:val="24"/>
        </w:rPr>
        <w:t xml:space="preserve">Lisa Schwartz, Steven Woloshin and H. Gilbert Welch, “Misunderstandings About the Effects of Race and Sex on Physicians’ Referrals for Cardiac Catheterization,” </w:t>
      </w:r>
      <w:r w:rsidRPr="00CD4F02">
        <w:rPr>
          <w:rFonts w:cstheme="minorHAnsi"/>
          <w:bCs/>
          <w:i/>
          <w:iCs/>
          <w:sz w:val="24"/>
          <w:szCs w:val="24"/>
        </w:rPr>
        <w:t>New England Journal of Medicine</w:t>
      </w:r>
      <w:r w:rsidRPr="00CD4F02">
        <w:rPr>
          <w:rFonts w:cstheme="minorHAnsi"/>
          <w:bCs/>
          <w:sz w:val="24"/>
          <w:szCs w:val="24"/>
        </w:rPr>
        <w:t xml:space="preserve"> 341 (1999): 279-83.</w:t>
      </w:r>
    </w:p>
    <w:p w14:paraId="4C8B5D0E" w14:textId="397308D1" w:rsidR="00CD4F02" w:rsidRDefault="00CD4F02">
      <w:pPr>
        <w:pStyle w:val="EndnoteText"/>
      </w:pPr>
    </w:p>
  </w:endnote>
  <w:endnote w:id="4">
    <w:p w14:paraId="7D600B5C" w14:textId="77777777" w:rsidR="00CD4F02" w:rsidRDefault="00CD4F02" w:rsidP="00CD4F02">
      <w:pPr>
        <w:pStyle w:val="EndnoteText"/>
        <w:rPr>
          <w:rFonts w:cstheme="minorHAnsi"/>
          <w:bCs/>
          <w:sz w:val="24"/>
          <w:szCs w:val="24"/>
        </w:rPr>
      </w:pPr>
      <w:r w:rsidRPr="00CD4F02">
        <w:rPr>
          <w:rStyle w:val="EndnoteReference"/>
          <w:sz w:val="24"/>
          <w:szCs w:val="24"/>
        </w:rPr>
        <w:endnoteRef/>
      </w:r>
      <w:r w:rsidRPr="00CD4F02">
        <w:rPr>
          <w:sz w:val="24"/>
          <w:szCs w:val="24"/>
        </w:rPr>
        <w:t xml:space="preserve"> </w:t>
      </w:r>
      <w:r w:rsidRPr="00CD4F02">
        <w:rPr>
          <w:rFonts w:cstheme="minorHAnsi"/>
          <w:bCs/>
          <w:sz w:val="24"/>
          <w:szCs w:val="24"/>
        </w:rPr>
        <w:t xml:space="preserve">Letter by Gregory Curfman and Jerome Kassirer, </w:t>
      </w:r>
      <w:r w:rsidRPr="00CD4F02">
        <w:rPr>
          <w:rFonts w:cstheme="minorHAnsi"/>
          <w:bCs/>
          <w:i/>
          <w:iCs/>
          <w:sz w:val="24"/>
          <w:szCs w:val="24"/>
        </w:rPr>
        <w:t>New England Journal of Medicine</w:t>
      </w:r>
      <w:r w:rsidRPr="00CD4F02">
        <w:rPr>
          <w:rFonts w:cstheme="minorHAnsi"/>
          <w:bCs/>
          <w:sz w:val="24"/>
          <w:szCs w:val="24"/>
        </w:rPr>
        <w:t xml:space="preserve"> 341 (1999): 287.</w:t>
      </w:r>
    </w:p>
    <w:p w14:paraId="0AFFA545" w14:textId="68A0D270" w:rsidR="00CD4F02" w:rsidRPr="00CD4F02" w:rsidRDefault="00CD4F02">
      <w:pPr>
        <w:pStyle w:val="EndnoteText"/>
        <w:rPr>
          <w:sz w:val="24"/>
          <w:szCs w:val="24"/>
        </w:rPr>
      </w:pPr>
    </w:p>
  </w:endnote>
  <w:endnote w:id="5">
    <w:p w14:paraId="6195AF79" w14:textId="62A55D47" w:rsidR="00817F58" w:rsidRPr="00817F58" w:rsidRDefault="00817F58">
      <w:pPr>
        <w:pStyle w:val="EndnoteText"/>
        <w:rPr>
          <w:sz w:val="24"/>
          <w:szCs w:val="24"/>
        </w:rPr>
      </w:pPr>
      <w:r w:rsidRPr="00817F58">
        <w:rPr>
          <w:rStyle w:val="EndnoteReference"/>
          <w:sz w:val="24"/>
          <w:szCs w:val="24"/>
        </w:rPr>
        <w:endnoteRef/>
      </w:r>
      <w:r w:rsidRPr="00817F58">
        <w:rPr>
          <w:sz w:val="24"/>
          <w:szCs w:val="24"/>
        </w:rPr>
        <w:t xml:space="preserve"> Satel and Klick propose studies using matched black and white doctors for control purposes.  See </w:t>
      </w:r>
      <w:r>
        <w:rPr>
          <w:sz w:val="24"/>
          <w:szCs w:val="24"/>
        </w:rPr>
        <w:t>“</w:t>
      </w:r>
      <w:r w:rsidRPr="00817F58">
        <w:rPr>
          <w:sz w:val="24"/>
          <w:szCs w:val="24"/>
        </w:rPr>
        <w:t>The Institute of Medicine Report: Too Quick to Diagnose Bias.”</w:t>
      </w:r>
    </w:p>
    <w:p w14:paraId="04B46657" w14:textId="77777777" w:rsidR="00817F58" w:rsidRDefault="00817F58">
      <w:pPr>
        <w:pStyle w:val="EndnoteText"/>
      </w:pPr>
    </w:p>
  </w:endnote>
  <w:endnote w:id="6">
    <w:p w14:paraId="6AC3B228" w14:textId="10A20EE5" w:rsidR="000D75E4" w:rsidRPr="00386350" w:rsidRDefault="000D75E4" w:rsidP="000D75E4">
      <w:r>
        <w:rPr>
          <w:rStyle w:val="EndnoteReference"/>
        </w:rPr>
        <w:endnoteRef/>
      </w:r>
      <w:r>
        <w:t xml:space="preserve"> I say “</w:t>
      </w:r>
      <w:r w:rsidR="009560EC">
        <w:t>suggest,</w:t>
      </w:r>
      <w:r>
        <w:t>”</w:t>
      </w:r>
      <w:r w:rsidR="009560EC">
        <w:t xml:space="preserve"> rather than something stronger, i</w:t>
      </w:r>
      <w:r>
        <w:t xml:space="preserve">n deference to another study of cardiac catheterization in the </w:t>
      </w:r>
      <w:r w:rsidR="008A68B9">
        <w:t>same journal</w:t>
      </w:r>
      <w:r>
        <w:rPr>
          <w:i/>
          <w:iCs/>
        </w:rPr>
        <w:t xml:space="preserve">, </w:t>
      </w:r>
      <w:r w:rsidRPr="00B66AAA">
        <w:t>this one</w:t>
      </w:r>
      <w:r>
        <w:t xml:space="preserve"> finding that among Medicare patients hospitalized for acute myocardial infarction in 1994 and 1995, black patients underwent the procedure at a lower rate than white regardless of </w:t>
      </w:r>
      <w:r w:rsidR="009E71B0">
        <w:t>the race of their attending doctor</w:t>
      </w:r>
      <w:r>
        <w:t xml:space="preserve">.  Indeed, the black and white doctors used the procedure at the same rate.  See Jersey Chen, Saif Rathore, Martha Radford et al., “Racial Differences in the Use of Cardiac Catheterization After Acute Myocardial Infarction,” </w:t>
      </w:r>
      <w:r>
        <w:rPr>
          <w:i/>
          <w:iCs/>
        </w:rPr>
        <w:t>New England Journal of Medicine</w:t>
      </w:r>
      <w:r>
        <w:t xml:space="preserve"> 344 (2001): 1443-49.</w:t>
      </w:r>
    </w:p>
    <w:p w14:paraId="60D021BF" w14:textId="7096A97B" w:rsidR="000D75E4" w:rsidRDefault="000D75E4">
      <w:pPr>
        <w:pStyle w:val="EndnoteText"/>
      </w:pPr>
    </w:p>
  </w:endnote>
  <w:endnote w:id="7">
    <w:p w14:paraId="48242222" w14:textId="18313CBF" w:rsidR="009D2281" w:rsidRDefault="009D2281" w:rsidP="009D2281">
      <w:pPr>
        <w:pStyle w:val="EndnoteText"/>
        <w:rPr>
          <w:rFonts w:cstheme="minorHAnsi"/>
          <w:bCs/>
          <w:sz w:val="24"/>
          <w:szCs w:val="24"/>
        </w:rPr>
      </w:pPr>
      <w:r w:rsidRPr="009D2281">
        <w:rPr>
          <w:rStyle w:val="EndnoteReference"/>
          <w:sz w:val="24"/>
          <w:szCs w:val="24"/>
        </w:rPr>
        <w:endnoteRef/>
      </w:r>
      <w:r w:rsidRPr="009D2281">
        <w:rPr>
          <w:sz w:val="24"/>
          <w:szCs w:val="24"/>
        </w:rPr>
        <w:t xml:space="preserve"> </w:t>
      </w:r>
      <w:r w:rsidRPr="009D2281">
        <w:rPr>
          <w:rFonts w:cstheme="minorHAnsi"/>
          <w:bCs/>
          <w:sz w:val="24"/>
          <w:szCs w:val="24"/>
        </w:rPr>
        <w:t xml:space="preserve">Alexander Green, Dana Carney, Daniel Pallin et al., “Implicit Bias among Physicians and its Prediction of Thrombolysis Decisions for Black and White Patients,” </w:t>
      </w:r>
      <w:r w:rsidRPr="009D2281">
        <w:rPr>
          <w:rFonts w:cstheme="minorHAnsi"/>
          <w:bCs/>
          <w:i/>
          <w:iCs/>
          <w:sz w:val="24"/>
          <w:szCs w:val="24"/>
        </w:rPr>
        <w:t xml:space="preserve">General Journal of Internal Medicine </w:t>
      </w:r>
      <w:r w:rsidRPr="009D2281">
        <w:rPr>
          <w:rFonts w:cstheme="minorHAnsi"/>
          <w:bCs/>
          <w:sz w:val="24"/>
          <w:szCs w:val="24"/>
        </w:rPr>
        <w:t>22 (2007): 1232; runs 1231-38.</w:t>
      </w:r>
    </w:p>
    <w:p w14:paraId="5211D816" w14:textId="2D3E5628" w:rsidR="009D2281" w:rsidRDefault="009D2281">
      <w:pPr>
        <w:pStyle w:val="EndnoteText"/>
      </w:pPr>
    </w:p>
  </w:endnote>
  <w:endnote w:id="8">
    <w:p w14:paraId="13AE312E" w14:textId="77777777" w:rsidR="001B7C95" w:rsidRPr="001B7C95" w:rsidRDefault="001B7C95" w:rsidP="001B7C95">
      <w:pPr>
        <w:pStyle w:val="EndnoteText"/>
        <w:rPr>
          <w:rFonts w:cstheme="minorHAnsi"/>
          <w:b/>
          <w:bCs/>
          <w:sz w:val="24"/>
          <w:szCs w:val="24"/>
        </w:rPr>
      </w:pPr>
      <w:r w:rsidRPr="001B7C95">
        <w:rPr>
          <w:rStyle w:val="EndnoteReference"/>
          <w:sz w:val="24"/>
          <w:szCs w:val="24"/>
        </w:rPr>
        <w:endnoteRef/>
      </w:r>
      <w:r w:rsidRPr="001B7C95">
        <w:rPr>
          <w:sz w:val="24"/>
          <w:szCs w:val="24"/>
        </w:rPr>
        <w:t xml:space="preserve"> </w:t>
      </w:r>
      <w:r w:rsidRPr="001B7C95">
        <w:rPr>
          <w:rFonts w:cstheme="minorHAnsi"/>
          <w:bCs/>
          <w:sz w:val="24"/>
          <w:szCs w:val="24"/>
        </w:rPr>
        <w:t xml:space="preserve">Kevin Schulman, Jesse Berlin, José Escarce et al., Letter to the Editor, </w:t>
      </w:r>
      <w:r w:rsidRPr="001B7C95">
        <w:rPr>
          <w:rFonts w:cstheme="minorHAnsi"/>
          <w:bCs/>
          <w:i/>
          <w:iCs/>
          <w:sz w:val="24"/>
          <w:szCs w:val="24"/>
        </w:rPr>
        <w:t xml:space="preserve">New England Journal of Medicine </w:t>
      </w:r>
      <w:r w:rsidRPr="001B7C95">
        <w:rPr>
          <w:rFonts w:cstheme="minorHAnsi"/>
          <w:bCs/>
          <w:sz w:val="24"/>
          <w:szCs w:val="24"/>
        </w:rPr>
        <w:t>341 (1999): 286.</w:t>
      </w:r>
    </w:p>
    <w:p w14:paraId="271AAC98" w14:textId="1CA17D17" w:rsidR="001B7C95" w:rsidRPr="001B7C95" w:rsidRDefault="001B7C95">
      <w:pPr>
        <w:pStyle w:val="EndnoteText"/>
        <w:rPr>
          <w:sz w:val="24"/>
          <w:szCs w:val="24"/>
        </w:rPr>
      </w:pPr>
    </w:p>
  </w:endnote>
  <w:endnote w:id="9">
    <w:p w14:paraId="12B23A85" w14:textId="44457E4C" w:rsidR="00CB3669" w:rsidRPr="005555A2" w:rsidRDefault="00CB3669" w:rsidP="00CB3669">
      <w:pPr>
        <w:pStyle w:val="EndnoteText"/>
        <w:rPr>
          <w:rFonts w:cstheme="minorHAnsi"/>
          <w:sz w:val="24"/>
          <w:szCs w:val="24"/>
        </w:rPr>
      </w:pPr>
      <w:r w:rsidRPr="005555A2">
        <w:rPr>
          <w:rStyle w:val="EndnoteReference"/>
          <w:sz w:val="24"/>
          <w:szCs w:val="24"/>
        </w:rPr>
        <w:endnoteRef/>
      </w:r>
      <w:r w:rsidRPr="005555A2">
        <w:rPr>
          <w:sz w:val="24"/>
          <w:szCs w:val="24"/>
        </w:rPr>
        <w:t xml:space="preserve"> </w:t>
      </w:r>
      <w:r w:rsidRPr="005555A2">
        <w:rPr>
          <w:rFonts w:cstheme="minorHAnsi"/>
          <w:sz w:val="24"/>
          <w:szCs w:val="24"/>
        </w:rPr>
        <w:t>Janice Sabin, Frederick Rivara</w:t>
      </w:r>
      <w:r w:rsidR="00484C52">
        <w:rPr>
          <w:rFonts w:cstheme="minorHAnsi"/>
          <w:sz w:val="24"/>
          <w:szCs w:val="24"/>
        </w:rPr>
        <w:t xml:space="preserve"> </w:t>
      </w:r>
      <w:r w:rsidRPr="005555A2">
        <w:rPr>
          <w:rFonts w:cstheme="minorHAnsi"/>
          <w:sz w:val="24"/>
          <w:szCs w:val="24"/>
        </w:rPr>
        <w:t xml:space="preserve">and Anthony Greenwald, “Physician Implicit Attitudes and Stereotypes about Race and Quality of Medical Care,” </w:t>
      </w:r>
      <w:r w:rsidRPr="005555A2">
        <w:rPr>
          <w:rFonts w:cstheme="minorHAnsi"/>
          <w:i/>
          <w:iCs/>
          <w:sz w:val="24"/>
          <w:szCs w:val="24"/>
        </w:rPr>
        <w:t xml:space="preserve">Medical Care </w:t>
      </w:r>
      <w:r w:rsidRPr="005555A2">
        <w:rPr>
          <w:rFonts w:cstheme="minorHAnsi"/>
          <w:sz w:val="24"/>
          <w:szCs w:val="24"/>
        </w:rPr>
        <w:t>46 (2008): 678; runs 678-85.</w:t>
      </w:r>
    </w:p>
    <w:p w14:paraId="5A7BBC68" w14:textId="77777777" w:rsidR="00CB3669" w:rsidRDefault="00CB3669" w:rsidP="00CB3669">
      <w:pPr>
        <w:pStyle w:val="EndnoteText"/>
      </w:pPr>
    </w:p>
  </w:endnote>
  <w:endnote w:id="10">
    <w:p w14:paraId="796C699E" w14:textId="529B35E5" w:rsidR="000E2C2B" w:rsidRDefault="000E2C2B">
      <w:pPr>
        <w:pStyle w:val="EndnoteText"/>
        <w:rPr>
          <w:rFonts w:cstheme="minorHAnsi"/>
          <w:bCs/>
          <w:sz w:val="24"/>
          <w:szCs w:val="24"/>
        </w:rPr>
      </w:pPr>
      <w:r w:rsidRPr="000E2C2B">
        <w:rPr>
          <w:rStyle w:val="EndnoteReference"/>
          <w:sz w:val="24"/>
          <w:szCs w:val="24"/>
        </w:rPr>
        <w:endnoteRef/>
      </w:r>
      <w:r w:rsidRPr="000E2C2B">
        <w:rPr>
          <w:sz w:val="24"/>
          <w:szCs w:val="24"/>
        </w:rPr>
        <w:t xml:space="preserve"> Green et al., </w:t>
      </w:r>
      <w:r w:rsidRPr="000E2C2B">
        <w:rPr>
          <w:rFonts w:cstheme="minorHAnsi"/>
          <w:bCs/>
          <w:sz w:val="24"/>
          <w:szCs w:val="24"/>
        </w:rPr>
        <w:t>“Implicit Bias among Physicians and</w:t>
      </w:r>
      <w:r w:rsidRPr="009D2281">
        <w:rPr>
          <w:rFonts w:cstheme="minorHAnsi"/>
          <w:bCs/>
          <w:sz w:val="24"/>
          <w:szCs w:val="24"/>
        </w:rPr>
        <w:t xml:space="preserve"> its Prediction of Thrombolysis Decisions for Black and White Patients</w:t>
      </w:r>
      <w:r>
        <w:rPr>
          <w:rFonts w:cstheme="minorHAnsi"/>
          <w:bCs/>
          <w:sz w:val="24"/>
          <w:szCs w:val="24"/>
        </w:rPr>
        <w:t>.”</w:t>
      </w:r>
    </w:p>
    <w:p w14:paraId="77768D40" w14:textId="77777777" w:rsidR="000E2C2B" w:rsidRDefault="000E2C2B">
      <w:pPr>
        <w:pStyle w:val="EndnoteText"/>
      </w:pPr>
    </w:p>
  </w:endnote>
  <w:endnote w:id="11">
    <w:p w14:paraId="0224CDD3" w14:textId="14FF9A9D" w:rsidR="00802290" w:rsidRPr="00802290" w:rsidRDefault="000B3BEC">
      <w:pPr>
        <w:pStyle w:val="EndnoteText"/>
        <w:rPr>
          <w:rFonts w:cstheme="minorHAnsi"/>
          <w:sz w:val="24"/>
          <w:szCs w:val="24"/>
        </w:rPr>
      </w:pPr>
      <w:r w:rsidRPr="000B3BEC">
        <w:rPr>
          <w:rStyle w:val="EndnoteReference"/>
          <w:sz w:val="24"/>
          <w:szCs w:val="24"/>
        </w:rPr>
        <w:endnoteRef/>
      </w:r>
      <w:r w:rsidRPr="000B3BEC">
        <w:rPr>
          <w:sz w:val="24"/>
          <w:szCs w:val="24"/>
        </w:rPr>
        <w:t xml:space="preserve"> </w:t>
      </w:r>
      <w:r w:rsidRPr="000B3BEC">
        <w:rPr>
          <w:rFonts w:cstheme="minorHAnsi"/>
          <w:sz w:val="24"/>
          <w:szCs w:val="24"/>
        </w:rPr>
        <w:t>Sabin, Rivara and Greenwald, “Physician Implicit Attitudes and Stereotypes about Race and Quality of Medical Care</w:t>
      </w:r>
      <w:r w:rsidR="00D86B2D">
        <w:rPr>
          <w:rFonts w:cstheme="minorHAnsi"/>
          <w:sz w:val="24"/>
          <w:szCs w:val="24"/>
        </w:rPr>
        <w:t>”</w:t>
      </w:r>
      <w:r w:rsidRPr="000B3BEC">
        <w:rPr>
          <w:rFonts w:cstheme="minorHAnsi"/>
          <w:sz w:val="24"/>
          <w:szCs w:val="24"/>
        </w:rPr>
        <w:t>: 684</w:t>
      </w:r>
      <w:r w:rsidR="00D86B2D">
        <w:rPr>
          <w:rFonts w:cstheme="minorHAnsi"/>
          <w:sz w:val="24"/>
          <w:szCs w:val="24"/>
        </w:rPr>
        <w:t>.</w:t>
      </w:r>
    </w:p>
  </w:endnote>
  <w:endnote w:id="12">
    <w:p w14:paraId="1C5DE5B4" w14:textId="3E916A54" w:rsidR="00802290" w:rsidRPr="00FF4A21" w:rsidRDefault="00802290" w:rsidP="00FF4A21">
      <w:pPr>
        <w:pStyle w:val="NormalWeb"/>
        <w:rPr>
          <w:rFonts w:asciiTheme="minorHAnsi" w:hAnsiTheme="minorHAnsi" w:cstheme="minorHAnsi"/>
        </w:rPr>
      </w:pPr>
      <w:r w:rsidRPr="00802290">
        <w:rPr>
          <w:rStyle w:val="EndnoteReference"/>
          <w:rFonts w:asciiTheme="minorHAnsi" w:hAnsiTheme="minorHAnsi" w:cstheme="minorHAnsi"/>
        </w:rPr>
        <w:endnoteRef/>
      </w:r>
      <w:r w:rsidRPr="00802290">
        <w:rPr>
          <w:rFonts w:asciiTheme="minorHAnsi" w:hAnsiTheme="minorHAnsi" w:cstheme="minorHAnsi"/>
        </w:rPr>
        <w:t xml:space="preserve"> “There was no significant difference in recommendation differences by patient race except for management of UTI.  For UTI, the ideal care option (home care rather than hospital care) was more often recommended for the African American patient rather than the white patient (71% vs. 55%; </w:t>
      </w:r>
      <w:r w:rsidRPr="00802290">
        <w:rPr>
          <w:rFonts w:asciiTheme="minorHAnsi" w:hAnsiTheme="minorHAnsi" w:cstheme="minorHAnsi"/>
          <w:i/>
          <w:iCs/>
        </w:rPr>
        <w:t>P</w:t>
      </w:r>
      <w:r w:rsidR="00351C69">
        <w:rPr>
          <w:rFonts w:asciiTheme="minorHAnsi" w:hAnsiTheme="minorHAnsi" w:cstheme="minorHAnsi"/>
          <w:i/>
          <w:iCs/>
        </w:rPr>
        <w:t xml:space="preserve"> </w:t>
      </w:r>
      <w:r w:rsidR="00351C69" w:rsidRPr="00351C69">
        <w:rPr>
          <w:rFonts w:asciiTheme="minorHAnsi" w:hAnsiTheme="minorHAnsi" w:cstheme="minorHAnsi"/>
        </w:rPr>
        <w:t xml:space="preserve">= </w:t>
      </w:r>
      <w:r w:rsidRPr="00802290">
        <w:rPr>
          <w:rFonts w:asciiTheme="minorHAnsi" w:hAnsiTheme="minorHAnsi" w:cstheme="minorHAnsi"/>
        </w:rPr>
        <w:t xml:space="preserve"> 0.03)” (681).</w:t>
      </w:r>
    </w:p>
  </w:endnote>
  <w:endnote w:id="13">
    <w:p w14:paraId="3BB79D7A" w14:textId="088D71B7" w:rsidR="00FF4A21" w:rsidRDefault="00FF4A21">
      <w:pPr>
        <w:pStyle w:val="EndnoteText"/>
        <w:rPr>
          <w:sz w:val="24"/>
          <w:szCs w:val="24"/>
        </w:rPr>
      </w:pPr>
      <w:r w:rsidRPr="00FF4A21">
        <w:rPr>
          <w:rStyle w:val="EndnoteReference"/>
          <w:sz w:val="24"/>
          <w:szCs w:val="24"/>
        </w:rPr>
        <w:endnoteRef/>
      </w:r>
      <w:r w:rsidRPr="00FF4A21">
        <w:rPr>
          <w:sz w:val="24"/>
          <w:szCs w:val="24"/>
        </w:rPr>
        <w:t xml:space="preserve"> </w:t>
      </w:r>
      <w:r w:rsidR="00D86B2D">
        <w:rPr>
          <w:sz w:val="24"/>
          <w:szCs w:val="24"/>
        </w:rPr>
        <w:t xml:space="preserve">Janice </w:t>
      </w:r>
      <w:r w:rsidRPr="00FF4A21">
        <w:rPr>
          <w:sz w:val="24"/>
          <w:szCs w:val="24"/>
        </w:rPr>
        <w:t>Sabin and</w:t>
      </w:r>
      <w:r w:rsidR="00CB3669">
        <w:rPr>
          <w:sz w:val="24"/>
          <w:szCs w:val="24"/>
        </w:rPr>
        <w:t xml:space="preserve"> </w:t>
      </w:r>
      <w:r w:rsidR="00D86B2D">
        <w:rPr>
          <w:sz w:val="24"/>
          <w:szCs w:val="24"/>
        </w:rPr>
        <w:t xml:space="preserve">Anthony </w:t>
      </w:r>
      <w:r w:rsidRPr="00FF4A21">
        <w:rPr>
          <w:sz w:val="24"/>
          <w:szCs w:val="24"/>
        </w:rPr>
        <w:t>Greenwald, “The Influence of Implicit Bias on Treatment Recommendations for 4 Common Pediatric Conditions</w:t>
      </w:r>
      <w:r w:rsidR="00D86B2D">
        <w:rPr>
          <w:sz w:val="24"/>
          <w:szCs w:val="24"/>
        </w:rPr>
        <w:t xml:space="preserve">: Pain, Urinary Tract Infection, Attention Deficit Hyperactivity Disorder, and Asthma,” </w:t>
      </w:r>
      <w:r w:rsidR="00D86B2D">
        <w:rPr>
          <w:i/>
          <w:iCs/>
          <w:sz w:val="24"/>
          <w:szCs w:val="24"/>
        </w:rPr>
        <w:t xml:space="preserve">American Journal of Public Health </w:t>
      </w:r>
      <w:r w:rsidR="00D86B2D">
        <w:rPr>
          <w:sz w:val="24"/>
          <w:szCs w:val="24"/>
        </w:rPr>
        <w:t xml:space="preserve">102 (2012): </w:t>
      </w:r>
      <w:r w:rsidRPr="00FF4A21">
        <w:rPr>
          <w:sz w:val="24"/>
          <w:szCs w:val="24"/>
        </w:rPr>
        <w:t>992</w:t>
      </w:r>
      <w:r w:rsidR="00D86B2D">
        <w:rPr>
          <w:sz w:val="24"/>
          <w:szCs w:val="24"/>
        </w:rPr>
        <w:t>; runs 988-95.</w:t>
      </w:r>
    </w:p>
    <w:p w14:paraId="68350734" w14:textId="77777777" w:rsidR="00FF4A21" w:rsidRPr="00FF4A21" w:rsidRDefault="00FF4A21">
      <w:pPr>
        <w:pStyle w:val="EndnoteText"/>
        <w:rPr>
          <w:sz w:val="24"/>
          <w:szCs w:val="24"/>
        </w:rPr>
      </w:pPr>
    </w:p>
  </w:endnote>
  <w:endnote w:id="14">
    <w:p w14:paraId="0B5B1DF9" w14:textId="07C5A424" w:rsidR="00351C69" w:rsidRPr="00351C69" w:rsidRDefault="00351C69">
      <w:pPr>
        <w:pStyle w:val="EndnoteText"/>
        <w:rPr>
          <w:sz w:val="24"/>
          <w:szCs w:val="24"/>
        </w:rPr>
      </w:pPr>
      <w:r w:rsidRPr="00351C69">
        <w:rPr>
          <w:rStyle w:val="EndnoteReference"/>
          <w:sz w:val="24"/>
          <w:szCs w:val="24"/>
        </w:rPr>
        <w:endnoteRef/>
      </w:r>
      <w:r w:rsidRPr="00351C69">
        <w:rPr>
          <w:sz w:val="24"/>
          <w:szCs w:val="24"/>
        </w:rPr>
        <w:t xml:space="preserve"> John Ioannidis, “Why Most Published Research Findings Are False,” </w:t>
      </w:r>
      <w:r w:rsidRPr="00351C69">
        <w:rPr>
          <w:i/>
          <w:iCs/>
          <w:sz w:val="24"/>
          <w:szCs w:val="24"/>
        </w:rPr>
        <w:t>PLoS Medicine</w:t>
      </w:r>
      <w:r w:rsidRPr="00351C69">
        <w:rPr>
          <w:sz w:val="24"/>
          <w:szCs w:val="24"/>
        </w:rPr>
        <w:t xml:space="preserve"> 2 (2005): 0696-0701.</w:t>
      </w:r>
    </w:p>
    <w:p w14:paraId="0542CCB3" w14:textId="77777777" w:rsidR="00351C69" w:rsidRDefault="00351C69">
      <w:pPr>
        <w:pStyle w:val="EndnoteText"/>
      </w:pPr>
    </w:p>
  </w:endnote>
  <w:endnote w:id="15">
    <w:p w14:paraId="72D1F922" w14:textId="2F014379" w:rsidR="00102D67" w:rsidRPr="00102D67" w:rsidRDefault="00102D67" w:rsidP="00102D67">
      <w:pPr>
        <w:pStyle w:val="EndnoteText"/>
        <w:rPr>
          <w:sz w:val="24"/>
          <w:szCs w:val="24"/>
        </w:rPr>
      </w:pPr>
      <w:r w:rsidRPr="00102D67">
        <w:rPr>
          <w:rStyle w:val="EndnoteReference"/>
          <w:sz w:val="24"/>
          <w:szCs w:val="24"/>
        </w:rPr>
        <w:endnoteRef/>
      </w:r>
      <w:r w:rsidRPr="00102D67">
        <w:rPr>
          <w:sz w:val="24"/>
          <w:szCs w:val="24"/>
        </w:rPr>
        <w:t xml:space="preserve"> Sabin and Greenwald, “The Influence of Implicit Bias on Treatment Recommendations for 4 Common Pediatric Conditions”: 991.</w:t>
      </w:r>
    </w:p>
    <w:p w14:paraId="587EEE32" w14:textId="7C4F84DC" w:rsidR="00102D67" w:rsidRDefault="00102D67">
      <w:pPr>
        <w:pStyle w:val="EndnoteText"/>
      </w:pPr>
    </w:p>
  </w:endnote>
  <w:endnote w:id="16">
    <w:p w14:paraId="1EC0AF80" w14:textId="7263E0E2" w:rsidR="00B4222C" w:rsidRDefault="00B4222C" w:rsidP="00B4222C">
      <w:pPr>
        <w:pStyle w:val="EndnoteText"/>
        <w:rPr>
          <w:sz w:val="24"/>
          <w:szCs w:val="24"/>
        </w:rPr>
      </w:pPr>
      <w:r w:rsidRPr="005F0531">
        <w:rPr>
          <w:rStyle w:val="EndnoteReference"/>
          <w:sz w:val="24"/>
          <w:szCs w:val="24"/>
        </w:rPr>
        <w:endnoteRef/>
      </w:r>
      <w:r w:rsidRPr="005F0531">
        <w:rPr>
          <w:sz w:val="24"/>
          <w:szCs w:val="24"/>
        </w:rPr>
        <w:t xml:space="preserve"> “Physicians who demonstrated </w:t>
      </w:r>
      <w:r>
        <w:rPr>
          <w:sz w:val="24"/>
          <w:szCs w:val="24"/>
        </w:rPr>
        <w:t xml:space="preserve">stronger pro-White bias on the Race IAT were more likely to agree with prescribing ibuprofen for the White patient (not the best option}.”  </w:t>
      </w:r>
      <w:r w:rsidRPr="00351C69">
        <w:rPr>
          <w:sz w:val="24"/>
          <w:szCs w:val="24"/>
        </w:rPr>
        <w:t>Sabin and Greenwald, “The Influence of Implicit Bias on Treatment Recommendations for 4 Common Pediatric Conditions”</w:t>
      </w:r>
      <w:r>
        <w:rPr>
          <w:sz w:val="24"/>
          <w:szCs w:val="24"/>
        </w:rPr>
        <w:t>: 991.</w:t>
      </w:r>
    </w:p>
    <w:p w14:paraId="64BE9EB5" w14:textId="77777777" w:rsidR="00B4222C" w:rsidRPr="005F0531" w:rsidRDefault="00B4222C" w:rsidP="00B4222C">
      <w:pPr>
        <w:pStyle w:val="EndnoteText"/>
        <w:rPr>
          <w:sz w:val="24"/>
          <w:szCs w:val="24"/>
        </w:rPr>
      </w:pPr>
    </w:p>
  </w:endnote>
  <w:endnote w:id="17">
    <w:p w14:paraId="0E977B60" w14:textId="3BFE9789" w:rsidR="00351C69" w:rsidRPr="00351C69" w:rsidRDefault="00351C69">
      <w:pPr>
        <w:pStyle w:val="EndnoteText"/>
        <w:rPr>
          <w:sz w:val="24"/>
          <w:szCs w:val="24"/>
        </w:rPr>
      </w:pPr>
      <w:r w:rsidRPr="00351C69">
        <w:rPr>
          <w:rStyle w:val="EndnoteReference"/>
          <w:sz w:val="24"/>
          <w:szCs w:val="24"/>
        </w:rPr>
        <w:endnoteRef/>
      </w:r>
      <w:r w:rsidRPr="00351C69">
        <w:rPr>
          <w:sz w:val="24"/>
          <w:szCs w:val="24"/>
        </w:rPr>
        <w:t xml:space="preserve"> Sabin and Greenwald, “The Influence of Implicit Bias on Treatment Recommendations for 4 Common Pediatric Conditions”: 992.</w:t>
      </w:r>
    </w:p>
    <w:p w14:paraId="4BE98802" w14:textId="77777777" w:rsidR="00351C69" w:rsidRDefault="00351C69">
      <w:pPr>
        <w:pStyle w:val="EndnoteText"/>
      </w:pPr>
    </w:p>
  </w:endnote>
  <w:endnote w:id="18">
    <w:p w14:paraId="3208E048" w14:textId="53019543" w:rsidR="00157178" w:rsidRDefault="00157178">
      <w:pPr>
        <w:pStyle w:val="EndnoteText"/>
        <w:rPr>
          <w:sz w:val="24"/>
          <w:szCs w:val="24"/>
        </w:rPr>
      </w:pPr>
      <w:r w:rsidRPr="00157178">
        <w:rPr>
          <w:rStyle w:val="EndnoteReference"/>
          <w:sz w:val="24"/>
          <w:szCs w:val="24"/>
        </w:rPr>
        <w:endnoteRef/>
      </w:r>
      <w:r w:rsidRPr="00157178">
        <w:rPr>
          <w:sz w:val="24"/>
          <w:szCs w:val="24"/>
        </w:rPr>
        <w:t xml:space="preserve"> M. Norman Oliver, Kristin Wells, Jennifer Joy-Gaba, Carlee Beth Hawkins and Brian Nosek, “Do Physicians’ Implicit Views of African Americans Affect Clinical Decision Making?” </w:t>
      </w:r>
      <w:r w:rsidRPr="00157178">
        <w:rPr>
          <w:i/>
          <w:iCs/>
          <w:sz w:val="24"/>
          <w:szCs w:val="24"/>
        </w:rPr>
        <w:t xml:space="preserve">Journal of the American Board of Family Medicine </w:t>
      </w:r>
      <w:r w:rsidRPr="00157178">
        <w:rPr>
          <w:sz w:val="24"/>
          <w:szCs w:val="24"/>
        </w:rPr>
        <w:t>27 (2014): 177; runs 177-88</w:t>
      </w:r>
      <w:r>
        <w:rPr>
          <w:sz w:val="24"/>
          <w:szCs w:val="24"/>
        </w:rPr>
        <w:t>.</w:t>
      </w:r>
    </w:p>
    <w:p w14:paraId="06F9E7F0" w14:textId="77777777" w:rsidR="00157178" w:rsidRPr="00157178" w:rsidRDefault="00157178">
      <w:pPr>
        <w:pStyle w:val="EndnoteText"/>
        <w:rPr>
          <w:sz w:val="24"/>
          <w:szCs w:val="24"/>
        </w:rPr>
      </w:pPr>
    </w:p>
  </w:endnote>
  <w:endnote w:id="19">
    <w:p w14:paraId="684E5615" w14:textId="6E302870" w:rsidR="00102D67" w:rsidRPr="00102D67" w:rsidRDefault="00102D67">
      <w:pPr>
        <w:pStyle w:val="EndnoteText"/>
        <w:rPr>
          <w:sz w:val="24"/>
          <w:szCs w:val="24"/>
        </w:rPr>
      </w:pPr>
      <w:r w:rsidRPr="00102D67">
        <w:rPr>
          <w:rStyle w:val="EndnoteReference"/>
          <w:sz w:val="24"/>
          <w:szCs w:val="24"/>
        </w:rPr>
        <w:endnoteRef/>
      </w:r>
      <w:r w:rsidRPr="00102D67">
        <w:rPr>
          <w:sz w:val="24"/>
          <w:szCs w:val="24"/>
        </w:rPr>
        <w:t xml:space="preserve"> Oliver et al., “Do Physicians’ Implicit Views of African Americans Affect Clinical Decision Making?”: 177.</w:t>
      </w:r>
    </w:p>
    <w:p w14:paraId="474D8BED" w14:textId="77777777" w:rsidR="00102D67" w:rsidRDefault="00102D67">
      <w:pPr>
        <w:pStyle w:val="EndnoteText"/>
      </w:pPr>
    </w:p>
  </w:endnote>
  <w:endnote w:id="20">
    <w:p w14:paraId="584D0E9A" w14:textId="390AF463" w:rsidR="009E71B0" w:rsidRDefault="009E71B0" w:rsidP="009E71B0">
      <w:pPr>
        <w:pStyle w:val="EndnoteText"/>
        <w:rPr>
          <w:rFonts w:cstheme="minorHAnsi"/>
          <w:sz w:val="24"/>
          <w:szCs w:val="24"/>
        </w:rPr>
      </w:pPr>
      <w:r w:rsidRPr="00157178">
        <w:rPr>
          <w:rStyle w:val="EndnoteReference"/>
          <w:sz w:val="24"/>
          <w:szCs w:val="24"/>
        </w:rPr>
        <w:endnoteRef/>
      </w:r>
      <w:r w:rsidRPr="00157178">
        <w:rPr>
          <w:sz w:val="24"/>
          <w:szCs w:val="24"/>
        </w:rPr>
        <w:t xml:space="preserve"> </w:t>
      </w:r>
      <w:r>
        <w:rPr>
          <w:sz w:val="24"/>
          <w:szCs w:val="24"/>
        </w:rPr>
        <w:t>I</w:t>
      </w:r>
      <w:r w:rsidRPr="00157178">
        <w:rPr>
          <w:rFonts w:cstheme="minorHAnsi"/>
          <w:sz w:val="24"/>
          <w:szCs w:val="24"/>
        </w:rPr>
        <w:t xml:space="preserve">rene Blair, John Steiner, Rebecca Hanratty et al., “An Investigation of Association Between Clinicians’ Ethnic or Racial Bias and Hypertension Treatment, Medication Adherence and Blood Pressure Control,” </w:t>
      </w:r>
      <w:r w:rsidRPr="00157178">
        <w:rPr>
          <w:rFonts w:cstheme="minorHAnsi"/>
          <w:i/>
          <w:iCs/>
          <w:sz w:val="24"/>
          <w:szCs w:val="24"/>
        </w:rPr>
        <w:t xml:space="preserve">Journal of General Internal Medicine </w:t>
      </w:r>
      <w:r w:rsidRPr="00157178">
        <w:rPr>
          <w:rFonts w:cstheme="minorHAnsi"/>
          <w:sz w:val="24"/>
          <w:szCs w:val="24"/>
        </w:rPr>
        <w:t>29 (2014): 987; runs 987-95</w:t>
      </w:r>
      <w:r>
        <w:rPr>
          <w:rFonts w:cstheme="minorHAnsi"/>
          <w:sz w:val="24"/>
          <w:szCs w:val="24"/>
        </w:rPr>
        <w:t>.</w:t>
      </w:r>
    </w:p>
    <w:p w14:paraId="1F361881" w14:textId="77777777" w:rsidR="009E71B0" w:rsidRPr="00157178" w:rsidRDefault="009E71B0" w:rsidP="009E71B0">
      <w:pPr>
        <w:pStyle w:val="EndnoteText"/>
        <w:rPr>
          <w:sz w:val="24"/>
          <w:szCs w:val="24"/>
        </w:rPr>
      </w:pPr>
    </w:p>
  </w:endnote>
  <w:endnote w:id="21">
    <w:p w14:paraId="7956BCF7" w14:textId="77777777" w:rsidR="009E71B0" w:rsidRDefault="009E71B0" w:rsidP="009E71B0">
      <w:pPr>
        <w:pStyle w:val="EndnoteText"/>
        <w:rPr>
          <w:rFonts w:cstheme="minorHAnsi"/>
          <w:sz w:val="24"/>
          <w:szCs w:val="24"/>
        </w:rPr>
      </w:pPr>
      <w:r w:rsidRPr="00C55F85">
        <w:rPr>
          <w:rStyle w:val="EndnoteReference"/>
          <w:sz w:val="24"/>
          <w:szCs w:val="24"/>
        </w:rPr>
        <w:endnoteRef/>
      </w:r>
      <w:r w:rsidRPr="00C55F85">
        <w:rPr>
          <w:sz w:val="24"/>
          <w:szCs w:val="24"/>
        </w:rPr>
        <w:t xml:space="preserve"> </w:t>
      </w:r>
      <w:r w:rsidRPr="00C55F85">
        <w:rPr>
          <w:rFonts w:cstheme="minorHAnsi"/>
          <w:sz w:val="24"/>
          <w:szCs w:val="24"/>
        </w:rPr>
        <w:t xml:space="preserve">Adil Haider, Eric Schneider, N. Sriram et al., “Unconscious Race and Social Class Bias Among Acute Care Surgical Clinicians and Clinical Treatment Decisions,” </w:t>
      </w:r>
      <w:r w:rsidRPr="00C55F85">
        <w:rPr>
          <w:rFonts w:cstheme="minorHAnsi"/>
          <w:i/>
          <w:iCs/>
          <w:sz w:val="24"/>
          <w:szCs w:val="24"/>
        </w:rPr>
        <w:t xml:space="preserve">JAMA Surgery </w:t>
      </w:r>
      <w:r w:rsidRPr="00C55F85">
        <w:rPr>
          <w:rFonts w:cstheme="minorHAnsi"/>
          <w:sz w:val="24"/>
          <w:szCs w:val="24"/>
        </w:rPr>
        <w:t>150 (2015): 457; runs 457-64</w:t>
      </w:r>
      <w:r>
        <w:rPr>
          <w:rFonts w:cstheme="minorHAnsi"/>
          <w:sz w:val="24"/>
          <w:szCs w:val="24"/>
        </w:rPr>
        <w:t>.</w:t>
      </w:r>
    </w:p>
    <w:p w14:paraId="0F9C411A" w14:textId="77777777" w:rsidR="009E71B0" w:rsidRPr="00C55F85" w:rsidRDefault="009E71B0" w:rsidP="009E71B0">
      <w:pPr>
        <w:pStyle w:val="EndnoteText"/>
        <w:rPr>
          <w:sz w:val="24"/>
          <w:szCs w:val="24"/>
        </w:rPr>
      </w:pPr>
    </w:p>
  </w:endnote>
  <w:endnote w:id="22">
    <w:p w14:paraId="787A2F2D" w14:textId="733ECA19" w:rsidR="009E71B0" w:rsidRDefault="009E71B0" w:rsidP="009E71B0">
      <w:pPr>
        <w:pStyle w:val="EndnoteText"/>
        <w:rPr>
          <w:sz w:val="24"/>
          <w:szCs w:val="24"/>
        </w:rPr>
      </w:pPr>
      <w:r w:rsidRPr="00D222D7">
        <w:rPr>
          <w:rStyle w:val="EndnoteReference"/>
          <w:sz w:val="24"/>
          <w:szCs w:val="24"/>
        </w:rPr>
        <w:endnoteRef/>
      </w:r>
      <w:r w:rsidRPr="00D222D7">
        <w:rPr>
          <w:sz w:val="24"/>
          <w:szCs w:val="24"/>
        </w:rPr>
        <w:t xml:space="preserve"> Sabin and Greenwald, </w:t>
      </w:r>
      <w:r w:rsidR="00D86B2D">
        <w:rPr>
          <w:sz w:val="24"/>
          <w:szCs w:val="24"/>
        </w:rPr>
        <w:t>“</w:t>
      </w:r>
      <w:r w:rsidRPr="00D222D7">
        <w:rPr>
          <w:sz w:val="24"/>
          <w:szCs w:val="24"/>
        </w:rPr>
        <w:t>The Influence of Implicit Bias on Treatment Recommendations for 4 Common Pediatric Conditions”: 992.</w:t>
      </w:r>
    </w:p>
    <w:p w14:paraId="0270BC0D" w14:textId="77777777" w:rsidR="009E71B0" w:rsidRPr="00D222D7" w:rsidRDefault="009E71B0" w:rsidP="009E71B0">
      <w:pPr>
        <w:pStyle w:val="EndnoteText"/>
        <w:rPr>
          <w:sz w:val="24"/>
          <w:szCs w:val="24"/>
        </w:rPr>
      </w:pPr>
    </w:p>
  </w:endnote>
  <w:endnote w:id="23">
    <w:p w14:paraId="6B522DE8" w14:textId="77777777" w:rsidR="00293718" w:rsidRDefault="00293718" w:rsidP="00293718">
      <w:pPr>
        <w:pStyle w:val="EndnoteText"/>
        <w:rPr>
          <w:sz w:val="24"/>
          <w:szCs w:val="24"/>
        </w:rPr>
      </w:pPr>
      <w:r w:rsidRPr="00362363">
        <w:rPr>
          <w:rStyle w:val="EndnoteReference"/>
          <w:sz w:val="24"/>
          <w:szCs w:val="24"/>
        </w:rPr>
        <w:endnoteRef/>
      </w:r>
      <w:r w:rsidRPr="00362363">
        <w:rPr>
          <w:sz w:val="24"/>
          <w:szCs w:val="24"/>
        </w:rPr>
        <w:t xml:space="preserve"> Chen</w:t>
      </w:r>
      <w:r>
        <w:rPr>
          <w:sz w:val="24"/>
          <w:szCs w:val="24"/>
        </w:rPr>
        <w:t xml:space="preserve"> </w:t>
      </w:r>
      <w:r w:rsidRPr="00362363">
        <w:rPr>
          <w:sz w:val="24"/>
          <w:szCs w:val="24"/>
        </w:rPr>
        <w:t>et al., “Racial Differences in the Use of Cardiac Catheterization After Acute Myocardial Infarction</w:t>
      </w:r>
      <w:r>
        <w:rPr>
          <w:sz w:val="24"/>
          <w:szCs w:val="24"/>
        </w:rPr>
        <w:t>.</w:t>
      </w:r>
      <w:r w:rsidRPr="00362363">
        <w:rPr>
          <w:sz w:val="24"/>
          <w:szCs w:val="24"/>
        </w:rPr>
        <w:t>”</w:t>
      </w:r>
    </w:p>
    <w:p w14:paraId="4AB813BF" w14:textId="77777777" w:rsidR="00293718" w:rsidRPr="00362363" w:rsidRDefault="00293718" w:rsidP="00293718">
      <w:pPr>
        <w:pStyle w:val="EndnoteText"/>
        <w:rPr>
          <w:sz w:val="24"/>
          <w:szCs w:val="24"/>
        </w:rPr>
      </w:pPr>
    </w:p>
  </w:endnote>
  <w:endnote w:id="24">
    <w:p w14:paraId="12DA578A" w14:textId="77777777" w:rsidR="00293718" w:rsidRDefault="00293718" w:rsidP="00293718">
      <w:pPr>
        <w:pStyle w:val="EndnoteText"/>
        <w:rPr>
          <w:rFonts w:cstheme="minorHAnsi"/>
          <w:bCs/>
          <w:sz w:val="24"/>
          <w:szCs w:val="24"/>
        </w:rPr>
      </w:pPr>
      <w:r w:rsidRPr="009E418B">
        <w:rPr>
          <w:rStyle w:val="EndnoteReference"/>
          <w:sz w:val="24"/>
          <w:szCs w:val="24"/>
        </w:rPr>
        <w:endnoteRef/>
      </w:r>
      <w:r w:rsidRPr="009E418B">
        <w:rPr>
          <w:sz w:val="24"/>
          <w:szCs w:val="24"/>
        </w:rPr>
        <w:t xml:space="preserve"> </w:t>
      </w:r>
      <w:r w:rsidRPr="009D2281">
        <w:rPr>
          <w:rFonts w:cstheme="minorHAnsi"/>
          <w:bCs/>
          <w:sz w:val="24"/>
          <w:szCs w:val="24"/>
        </w:rPr>
        <w:t>Green</w:t>
      </w:r>
      <w:r>
        <w:rPr>
          <w:rFonts w:cstheme="minorHAnsi"/>
          <w:bCs/>
          <w:sz w:val="24"/>
          <w:szCs w:val="24"/>
        </w:rPr>
        <w:t xml:space="preserve"> </w:t>
      </w:r>
      <w:r w:rsidRPr="009D2281">
        <w:rPr>
          <w:rFonts w:cstheme="minorHAnsi"/>
          <w:bCs/>
          <w:sz w:val="24"/>
          <w:szCs w:val="24"/>
        </w:rPr>
        <w:t>et al., “Implicit Bias among Physicians and its Prediction of Thrombolysis Decisions for Black and White Patients</w:t>
      </w:r>
      <w:r>
        <w:rPr>
          <w:rFonts w:cstheme="minorHAnsi"/>
          <w:bCs/>
          <w:sz w:val="24"/>
          <w:szCs w:val="24"/>
        </w:rPr>
        <w:t>”: 1233.</w:t>
      </w:r>
    </w:p>
    <w:p w14:paraId="5D5CF1BE" w14:textId="77777777" w:rsidR="00293718" w:rsidRPr="009E418B" w:rsidRDefault="00293718" w:rsidP="00293718">
      <w:pPr>
        <w:pStyle w:val="EndnoteText"/>
        <w:rPr>
          <w:sz w:val="24"/>
          <w:szCs w:val="24"/>
        </w:rPr>
      </w:pPr>
    </w:p>
  </w:endnote>
  <w:endnote w:id="25">
    <w:p w14:paraId="539721E5" w14:textId="3C2AAEFB" w:rsidR="00CF22AE" w:rsidRDefault="00CF22AE">
      <w:pPr>
        <w:pStyle w:val="EndnoteText"/>
        <w:rPr>
          <w:sz w:val="24"/>
          <w:szCs w:val="24"/>
        </w:rPr>
      </w:pPr>
      <w:r w:rsidRPr="00CF22AE">
        <w:rPr>
          <w:rStyle w:val="EndnoteReference"/>
          <w:sz w:val="24"/>
          <w:szCs w:val="24"/>
        </w:rPr>
        <w:endnoteRef/>
      </w:r>
      <w:r w:rsidRPr="00CF22AE">
        <w:rPr>
          <w:sz w:val="24"/>
          <w:szCs w:val="24"/>
        </w:rPr>
        <w:t xml:space="preserve"> </w:t>
      </w:r>
      <w:r w:rsidR="00484C52">
        <w:rPr>
          <w:sz w:val="24"/>
          <w:szCs w:val="24"/>
        </w:rPr>
        <w:t>Oliver</w:t>
      </w:r>
      <w:r w:rsidRPr="00CF22AE">
        <w:rPr>
          <w:sz w:val="24"/>
          <w:szCs w:val="24"/>
        </w:rPr>
        <w:t xml:space="preserve"> et al., “Do Physicians’ Implicit Views of African Americans Affect Clinical Decision Making?”: 184.</w:t>
      </w:r>
    </w:p>
    <w:p w14:paraId="2D156DBD" w14:textId="77777777" w:rsidR="00CF22AE" w:rsidRPr="00CF22AE" w:rsidRDefault="00CF22AE">
      <w:pPr>
        <w:pStyle w:val="EndnoteText"/>
        <w:rPr>
          <w:sz w:val="24"/>
          <w:szCs w:val="24"/>
        </w:rPr>
      </w:pPr>
    </w:p>
  </w:endnote>
  <w:endnote w:id="26">
    <w:p w14:paraId="6ED73ACB" w14:textId="2398790F" w:rsidR="00CF22AE" w:rsidRDefault="00CF22AE">
      <w:pPr>
        <w:pStyle w:val="EndnoteText"/>
        <w:rPr>
          <w:rFonts w:cstheme="minorHAnsi"/>
          <w:sz w:val="24"/>
          <w:szCs w:val="24"/>
        </w:rPr>
      </w:pPr>
      <w:r w:rsidRPr="00CF22AE">
        <w:rPr>
          <w:rStyle w:val="EndnoteReference"/>
          <w:sz w:val="24"/>
          <w:szCs w:val="24"/>
        </w:rPr>
        <w:endnoteRef/>
      </w:r>
      <w:r w:rsidRPr="00CF22AE">
        <w:rPr>
          <w:sz w:val="24"/>
          <w:szCs w:val="24"/>
        </w:rPr>
        <w:t xml:space="preserve"> Haider et al., </w:t>
      </w:r>
      <w:r w:rsidR="009E71B0">
        <w:rPr>
          <w:sz w:val="24"/>
          <w:szCs w:val="24"/>
        </w:rPr>
        <w:t>“</w:t>
      </w:r>
      <w:r w:rsidRPr="00CF22AE">
        <w:rPr>
          <w:rFonts w:cstheme="minorHAnsi"/>
          <w:sz w:val="24"/>
          <w:szCs w:val="24"/>
        </w:rPr>
        <w:t>Unconscious Race and Social Class Bias Among Acute Care Surgical Clinicians and Clinical Treatment Decisions”: 462.</w:t>
      </w:r>
    </w:p>
    <w:p w14:paraId="09FDE2AB" w14:textId="77777777" w:rsidR="00CF22AE" w:rsidRPr="00CF22AE" w:rsidRDefault="00CF22AE">
      <w:pPr>
        <w:pStyle w:val="EndnoteText"/>
        <w:rPr>
          <w:rFonts w:cstheme="minorHAnsi"/>
          <w:sz w:val="24"/>
          <w:szCs w:val="24"/>
        </w:rPr>
      </w:pPr>
    </w:p>
    <w:p w14:paraId="31BF8517" w14:textId="77777777" w:rsidR="00CF22AE" w:rsidRDefault="00CF22A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935608"/>
      <w:docPartObj>
        <w:docPartGallery w:val="Page Numbers (Bottom of Page)"/>
        <w:docPartUnique/>
      </w:docPartObj>
    </w:sdtPr>
    <w:sdtContent>
      <w:p w14:paraId="1A8118EC" w14:textId="2663D46D" w:rsidR="005030BD" w:rsidRDefault="005030BD" w:rsidP="001A0C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E87299" w14:textId="77777777" w:rsidR="005030BD" w:rsidRDefault="005030BD" w:rsidP="005030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8189518"/>
      <w:docPartObj>
        <w:docPartGallery w:val="Page Numbers (Bottom of Page)"/>
        <w:docPartUnique/>
      </w:docPartObj>
    </w:sdtPr>
    <w:sdtContent>
      <w:p w14:paraId="259B6992" w14:textId="7D768065" w:rsidR="005030BD" w:rsidRDefault="005030BD" w:rsidP="001A0C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8CB227" w14:textId="77777777" w:rsidR="005030BD" w:rsidRDefault="005030BD" w:rsidP="005030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C108" w14:textId="77777777" w:rsidR="00227CF4" w:rsidRDefault="00227CF4" w:rsidP="005030BD">
      <w:r>
        <w:separator/>
      </w:r>
    </w:p>
  </w:footnote>
  <w:footnote w:type="continuationSeparator" w:id="0">
    <w:p w14:paraId="4FD3A70F" w14:textId="77777777" w:rsidR="00227CF4" w:rsidRDefault="00227CF4" w:rsidP="00503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08"/>
    <w:rsid w:val="000000D5"/>
    <w:rsid w:val="00010EC3"/>
    <w:rsid w:val="00012685"/>
    <w:rsid w:val="00012FBF"/>
    <w:rsid w:val="000167F7"/>
    <w:rsid w:val="00020128"/>
    <w:rsid w:val="00020CED"/>
    <w:rsid w:val="0002152A"/>
    <w:rsid w:val="00024DF6"/>
    <w:rsid w:val="000256AA"/>
    <w:rsid w:val="00026D4F"/>
    <w:rsid w:val="000270FA"/>
    <w:rsid w:val="00027BF4"/>
    <w:rsid w:val="000317DD"/>
    <w:rsid w:val="000327CA"/>
    <w:rsid w:val="00032CC5"/>
    <w:rsid w:val="00034E98"/>
    <w:rsid w:val="00035D02"/>
    <w:rsid w:val="00036D1E"/>
    <w:rsid w:val="00040219"/>
    <w:rsid w:val="00041C84"/>
    <w:rsid w:val="0004509A"/>
    <w:rsid w:val="00046588"/>
    <w:rsid w:val="00046E45"/>
    <w:rsid w:val="00047F1F"/>
    <w:rsid w:val="00050289"/>
    <w:rsid w:val="00052871"/>
    <w:rsid w:val="00054BD7"/>
    <w:rsid w:val="0005547F"/>
    <w:rsid w:val="000563FC"/>
    <w:rsid w:val="00060F82"/>
    <w:rsid w:val="00062AAD"/>
    <w:rsid w:val="000630A6"/>
    <w:rsid w:val="00064E8E"/>
    <w:rsid w:val="000655EE"/>
    <w:rsid w:val="00066D19"/>
    <w:rsid w:val="0006754D"/>
    <w:rsid w:val="00071022"/>
    <w:rsid w:val="00072792"/>
    <w:rsid w:val="00072D5F"/>
    <w:rsid w:val="00075B9C"/>
    <w:rsid w:val="00076D5D"/>
    <w:rsid w:val="000820BC"/>
    <w:rsid w:val="00082C96"/>
    <w:rsid w:val="00090980"/>
    <w:rsid w:val="00090B98"/>
    <w:rsid w:val="00093869"/>
    <w:rsid w:val="00094778"/>
    <w:rsid w:val="000A0DDE"/>
    <w:rsid w:val="000A1949"/>
    <w:rsid w:val="000A370B"/>
    <w:rsid w:val="000A45E0"/>
    <w:rsid w:val="000B30B2"/>
    <w:rsid w:val="000B3BEC"/>
    <w:rsid w:val="000B5CA7"/>
    <w:rsid w:val="000B61D8"/>
    <w:rsid w:val="000B6623"/>
    <w:rsid w:val="000C24B9"/>
    <w:rsid w:val="000D0D7F"/>
    <w:rsid w:val="000D2F55"/>
    <w:rsid w:val="000D3997"/>
    <w:rsid w:val="000D4930"/>
    <w:rsid w:val="000D527F"/>
    <w:rsid w:val="000D75E4"/>
    <w:rsid w:val="000E2619"/>
    <w:rsid w:val="000E2971"/>
    <w:rsid w:val="000E2C2B"/>
    <w:rsid w:val="000E2FCA"/>
    <w:rsid w:val="000E3CB1"/>
    <w:rsid w:val="000E5D43"/>
    <w:rsid w:val="000E69E7"/>
    <w:rsid w:val="000E6A47"/>
    <w:rsid w:val="000E6DED"/>
    <w:rsid w:val="000F04A6"/>
    <w:rsid w:val="000F0A7D"/>
    <w:rsid w:val="000F23EA"/>
    <w:rsid w:val="000F4F62"/>
    <w:rsid w:val="000F5D6F"/>
    <w:rsid w:val="000F73B8"/>
    <w:rsid w:val="000F7763"/>
    <w:rsid w:val="00102D67"/>
    <w:rsid w:val="001047A5"/>
    <w:rsid w:val="00104F57"/>
    <w:rsid w:val="00104FE7"/>
    <w:rsid w:val="00107D55"/>
    <w:rsid w:val="001103CA"/>
    <w:rsid w:val="0011287D"/>
    <w:rsid w:val="001128FF"/>
    <w:rsid w:val="00113C70"/>
    <w:rsid w:val="00114B18"/>
    <w:rsid w:val="0011680B"/>
    <w:rsid w:val="00116F81"/>
    <w:rsid w:val="001173A0"/>
    <w:rsid w:val="001211B8"/>
    <w:rsid w:val="00121D3C"/>
    <w:rsid w:val="00122929"/>
    <w:rsid w:val="001236E4"/>
    <w:rsid w:val="001240EB"/>
    <w:rsid w:val="001250C1"/>
    <w:rsid w:val="0012698B"/>
    <w:rsid w:val="00132075"/>
    <w:rsid w:val="001323AA"/>
    <w:rsid w:val="0013414C"/>
    <w:rsid w:val="00134E25"/>
    <w:rsid w:val="00135EE2"/>
    <w:rsid w:val="00140F7B"/>
    <w:rsid w:val="00141313"/>
    <w:rsid w:val="001416A0"/>
    <w:rsid w:val="00141DCF"/>
    <w:rsid w:val="00145868"/>
    <w:rsid w:val="001476D1"/>
    <w:rsid w:val="00152248"/>
    <w:rsid w:val="00153551"/>
    <w:rsid w:val="001548CF"/>
    <w:rsid w:val="00157178"/>
    <w:rsid w:val="001578F3"/>
    <w:rsid w:val="00162A1C"/>
    <w:rsid w:val="00163EAB"/>
    <w:rsid w:val="00167598"/>
    <w:rsid w:val="00170597"/>
    <w:rsid w:val="00170862"/>
    <w:rsid w:val="0017118A"/>
    <w:rsid w:val="001739E5"/>
    <w:rsid w:val="0017738E"/>
    <w:rsid w:val="001811F4"/>
    <w:rsid w:val="0018319D"/>
    <w:rsid w:val="001873B6"/>
    <w:rsid w:val="001902C1"/>
    <w:rsid w:val="001911A6"/>
    <w:rsid w:val="001922B3"/>
    <w:rsid w:val="00192A8C"/>
    <w:rsid w:val="001932D7"/>
    <w:rsid w:val="00193F5C"/>
    <w:rsid w:val="0019514E"/>
    <w:rsid w:val="00195FAA"/>
    <w:rsid w:val="001A4231"/>
    <w:rsid w:val="001A47AF"/>
    <w:rsid w:val="001B0769"/>
    <w:rsid w:val="001B16F5"/>
    <w:rsid w:val="001B2A7A"/>
    <w:rsid w:val="001B3DCC"/>
    <w:rsid w:val="001B7C95"/>
    <w:rsid w:val="001C09BC"/>
    <w:rsid w:val="001C1A10"/>
    <w:rsid w:val="001C301B"/>
    <w:rsid w:val="001C347A"/>
    <w:rsid w:val="001C609F"/>
    <w:rsid w:val="001C78C7"/>
    <w:rsid w:val="001C7BAD"/>
    <w:rsid w:val="001D414D"/>
    <w:rsid w:val="001D747A"/>
    <w:rsid w:val="001E09FA"/>
    <w:rsid w:val="001E1870"/>
    <w:rsid w:val="001E3630"/>
    <w:rsid w:val="001E47CC"/>
    <w:rsid w:val="001E54D2"/>
    <w:rsid w:val="001E57A8"/>
    <w:rsid w:val="001F089B"/>
    <w:rsid w:val="001F182B"/>
    <w:rsid w:val="001F27F3"/>
    <w:rsid w:val="001F4FFC"/>
    <w:rsid w:val="001F6635"/>
    <w:rsid w:val="001F6DB9"/>
    <w:rsid w:val="00200081"/>
    <w:rsid w:val="00200242"/>
    <w:rsid w:val="0021335B"/>
    <w:rsid w:val="002135BA"/>
    <w:rsid w:val="00215B38"/>
    <w:rsid w:val="00215BC6"/>
    <w:rsid w:val="00227CF4"/>
    <w:rsid w:val="002344C4"/>
    <w:rsid w:val="00234F25"/>
    <w:rsid w:val="00235C31"/>
    <w:rsid w:val="0023658D"/>
    <w:rsid w:val="00237848"/>
    <w:rsid w:val="002401FC"/>
    <w:rsid w:val="002431B9"/>
    <w:rsid w:val="00243551"/>
    <w:rsid w:val="00243937"/>
    <w:rsid w:val="00243947"/>
    <w:rsid w:val="00245C54"/>
    <w:rsid w:val="00246EA4"/>
    <w:rsid w:val="00247DAA"/>
    <w:rsid w:val="00247FB4"/>
    <w:rsid w:val="00253439"/>
    <w:rsid w:val="00253920"/>
    <w:rsid w:val="002548CE"/>
    <w:rsid w:val="00257CB6"/>
    <w:rsid w:val="00257EBD"/>
    <w:rsid w:val="002630C1"/>
    <w:rsid w:val="002662F2"/>
    <w:rsid w:val="002700BE"/>
    <w:rsid w:val="00275507"/>
    <w:rsid w:val="00275568"/>
    <w:rsid w:val="002757A3"/>
    <w:rsid w:val="00275EA8"/>
    <w:rsid w:val="00277A97"/>
    <w:rsid w:val="002806EE"/>
    <w:rsid w:val="00281E70"/>
    <w:rsid w:val="00282C45"/>
    <w:rsid w:val="00283C2A"/>
    <w:rsid w:val="00286B32"/>
    <w:rsid w:val="00286B5A"/>
    <w:rsid w:val="00291873"/>
    <w:rsid w:val="00293718"/>
    <w:rsid w:val="00297D68"/>
    <w:rsid w:val="002A0FE3"/>
    <w:rsid w:val="002A1C4A"/>
    <w:rsid w:val="002A3B03"/>
    <w:rsid w:val="002A43DD"/>
    <w:rsid w:val="002A7B4E"/>
    <w:rsid w:val="002B1926"/>
    <w:rsid w:val="002B2591"/>
    <w:rsid w:val="002B5F77"/>
    <w:rsid w:val="002C2BE1"/>
    <w:rsid w:val="002C367A"/>
    <w:rsid w:val="002C3E79"/>
    <w:rsid w:val="002C3FD1"/>
    <w:rsid w:val="002C6AE3"/>
    <w:rsid w:val="002D197B"/>
    <w:rsid w:val="002D3913"/>
    <w:rsid w:val="002D3DDA"/>
    <w:rsid w:val="002E0AFC"/>
    <w:rsid w:val="002E48D4"/>
    <w:rsid w:val="002E5093"/>
    <w:rsid w:val="002F0168"/>
    <w:rsid w:val="002F0F30"/>
    <w:rsid w:val="002F13BC"/>
    <w:rsid w:val="002F3509"/>
    <w:rsid w:val="002F368B"/>
    <w:rsid w:val="002F3A38"/>
    <w:rsid w:val="002F3B74"/>
    <w:rsid w:val="002F4655"/>
    <w:rsid w:val="0030600F"/>
    <w:rsid w:val="00310072"/>
    <w:rsid w:val="0031216D"/>
    <w:rsid w:val="0031783D"/>
    <w:rsid w:val="00322010"/>
    <w:rsid w:val="00326973"/>
    <w:rsid w:val="00330288"/>
    <w:rsid w:val="00337AB7"/>
    <w:rsid w:val="00341219"/>
    <w:rsid w:val="00342222"/>
    <w:rsid w:val="00343073"/>
    <w:rsid w:val="003433E8"/>
    <w:rsid w:val="003459D9"/>
    <w:rsid w:val="00346431"/>
    <w:rsid w:val="00350CB4"/>
    <w:rsid w:val="003512BB"/>
    <w:rsid w:val="00351C69"/>
    <w:rsid w:val="003525DC"/>
    <w:rsid w:val="00352A73"/>
    <w:rsid w:val="00353ED4"/>
    <w:rsid w:val="00355AC5"/>
    <w:rsid w:val="00360854"/>
    <w:rsid w:val="003611F9"/>
    <w:rsid w:val="00361D76"/>
    <w:rsid w:val="00363395"/>
    <w:rsid w:val="00363ED0"/>
    <w:rsid w:val="00365980"/>
    <w:rsid w:val="0036642E"/>
    <w:rsid w:val="00370B09"/>
    <w:rsid w:val="00372516"/>
    <w:rsid w:val="00373188"/>
    <w:rsid w:val="003741DD"/>
    <w:rsid w:val="00374750"/>
    <w:rsid w:val="0037664E"/>
    <w:rsid w:val="003804FB"/>
    <w:rsid w:val="00381BE8"/>
    <w:rsid w:val="00382164"/>
    <w:rsid w:val="00382C49"/>
    <w:rsid w:val="00384722"/>
    <w:rsid w:val="00384C7E"/>
    <w:rsid w:val="00385C32"/>
    <w:rsid w:val="00390076"/>
    <w:rsid w:val="00391C56"/>
    <w:rsid w:val="00392841"/>
    <w:rsid w:val="00392D35"/>
    <w:rsid w:val="003967A4"/>
    <w:rsid w:val="00397E74"/>
    <w:rsid w:val="003A2C40"/>
    <w:rsid w:val="003A3935"/>
    <w:rsid w:val="003A70AE"/>
    <w:rsid w:val="003A740F"/>
    <w:rsid w:val="003B0B96"/>
    <w:rsid w:val="003B0FE3"/>
    <w:rsid w:val="003B1ED1"/>
    <w:rsid w:val="003B304A"/>
    <w:rsid w:val="003B69F7"/>
    <w:rsid w:val="003B7482"/>
    <w:rsid w:val="003B7547"/>
    <w:rsid w:val="003C0F1E"/>
    <w:rsid w:val="003C529A"/>
    <w:rsid w:val="003C604D"/>
    <w:rsid w:val="003D2B76"/>
    <w:rsid w:val="003D4AFF"/>
    <w:rsid w:val="003E19EC"/>
    <w:rsid w:val="003E1B11"/>
    <w:rsid w:val="003E290A"/>
    <w:rsid w:val="003E37E3"/>
    <w:rsid w:val="003F1944"/>
    <w:rsid w:val="003F25FD"/>
    <w:rsid w:val="003F3232"/>
    <w:rsid w:val="003F44D5"/>
    <w:rsid w:val="003F4880"/>
    <w:rsid w:val="003F495B"/>
    <w:rsid w:val="003F4FE3"/>
    <w:rsid w:val="003F7678"/>
    <w:rsid w:val="0040339B"/>
    <w:rsid w:val="004036FD"/>
    <w:rsid w:val="00404166"/>
    <w:rsid w:val="00407661"/>
    <w:rsid w:val="00410A5E"/>
    <w:rsid w:val="0041310F"/>
    <w:rsid w:val="00413537"/>
    <w:rsid w:val="00414534"/>
    <w:rsid w:val="004159F3"/>
    <w:rsid w:val="0041697A"/>
    <w:rsid w:val="00421BBA"/>
    <w:rsid w:val="0042319E"/>
    <w:rsid w:val="00427069"/>
    <w:rsid w:val="004300DE"/>
    <w:rsid w:val="0043123A"/>
    <w:rsid w:val="00433233"/>
    <w:rsid w:val="0043384B"/>
    <w:rsid w:val="0044147A"/>
    <w:rsid w:val="00441724"/>
    <w:rsid w:val="004420F5"/>
    <w:rsid w:val="00447F8A"/>
    <w:rsid w:val="00453A36"/>
    <w:rsid w:val="0046077D"/>
    <w:rsid w:val="00462761"/>
    <w:rsid w:val="00463DAA"/>
    <w:rsid w:val="004658FC"/>
    <w:rsid w:val="00471B4A"/>
    <w:rsid w:val="004736D0"/>
    <w:rsid w:val="00475745"/>
    <w:rsid w:val="0047749C"/>
    <w:rsid w:val="00477FF2"/>
    <w:rsid w:val="00480D05"/>
    <w:rsid w:val="004825D7"/>
    <w:rsid w:val="00482D0B"/>
    <w:rsid w:val="0048378F"/>
    <w:rsid w:val="004837C8"/>
    <w:rsid w:val="00484C52"/>
    <w:rsid w:val="00484EA7"/>
    <w:rsid w:val="0048502C"/>
    <w:rsid w:val="00491E15"/>
    <w:rsid w:val="004937F2"/>
    <w:rsid w:val="00493C1F"/>
    <w:rsid w:val="004949CF"/>
    <w:rsid w:val="00495876"/>
    <w:rsid w:val="004A1501"/>
    <w:rsid w:val="004A2D36"/>
    <w:rsid w:val="004A32C4"/>
    <w:rsid w:val="004A3D18"/>
    <w:rsid w:val="004A606C"/>
    <w:rsid w:val="004B114B"/>
    <w:rsid w:val="004B50DC"/>
    <w:rsid w:val="004B5ADC"/>
    <w:rsid w:val="004C0583"/>
    <w:rsid w:val="004C21D4"/>
    <w:rsid w:val="004C54C0"/>
    <w:rsid w:val="004C6EE1"/>
    <w:rsid w:val="004D0004"/>
    <w:rsid w:val="004D05AC"/>
    <w:rsid w:val="004D1F4E"/>
    <w:rsid w:val="004D4431"/>
    <w:rsid w:val="004D4D54"/>
    <w:rsid w:val="004D55C9"/>
    <w:rsid w:val="004E0129"/>
    <w:rsid w:val="004E1D80"/>
    <w:rsid w:val="004E3FAE"/>
    <w:rsid w:val="004E580E"/>
    <w:rsid w:val="004E5EF4"/>
    <w:rsid w:val="004E69FA"/>
    <w:rsid w:val="004F06B1"/>
    <w:rsid w:val="004F1221"/>
    <w:rsid w:val="004F1E86"/>
    <w:rsid w:val="0050081C"/>
    <w:rsid w:val="00501645"/>
    <w:rsid w:val="005030BD"/>
    <w:rsid w:val="005036D2"/>
    <w:rsid w:val="005040BA"/>
    <w:rsid w:val="00511DDF"/>
    <w:rsid w:val="00512685"/>
    <w:rsid w:val="0051757F"/>
    <w:rsid w:val="005217DC"/>
    <w:rsid w:val="00523331"/>
    <w:rsid w:val="005237A3"/>
    <w:rsid w:val="00527316"/>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ECA"/>
    <w:rsid w:val="00554F6D"/>
    <w:rsid w:val="0055528C"/>
    <w:rsid w:val="005554A2"/>
    <w:rsid w:val="00557675"/>
    <w:rsid w:val="0056104F"/>
    <w:rsid w:val="00561582"/>
    <w:rsid w:val="00565F82"/>
    <w:rsid w:val="00570642"/>
    <w:rsid w:val="0057534D"/>
    <w:rsid w:val="0057738E"/>
    <w:rsid w:val="005779A0"/>
    <w:rsid w:val="00577B5B"/>
    <w:rsid w:val="0058102C"/>
    <w:rsid w:val="005820D8"/>
    <w:rsid w:val="005833B2"/>
    <w:rsid w:val="005906B3"/>
    <w:rsid w:val="005921CE"/>
    <w:rsid w:val="00592962"/>
    <w:rsid w:val="0059471E"/>
    <w:rsid w:val="0059637D"/>
    <w:rsid w:val="005A1B1D"/>
    <w:rsid w:val="005A2E90"/>
    <w:rsid w:val="005A3BB8"/>
    <w:rsid w:val="005A5147"/>
    <w:rsid w:val="005A5CC2"/>
    <w:rsid w:val="005B1B71"/>
    <w:rsid w:val="005B25F6"/>
    <w:rsid w:val="005B28A4"/>
    <w:rsid w:val="005B2AAD"/>
    <w:rsid w:val="005B3163"/>
    <w:rsid w:val="005B4542"/>
    <w:rsid w:val="005B5D5D"/>
    <w:rsid w:val="005B7621"/>
    <w:rsid w:val="005B7D42"/>
    <w:rsid w:val="005C5948"/>
    <w:rsid w:val="005C5BC5"/>
    <w:rsid w:val="005C5FB3"/>
    <w:rsid w:val="005C6447"/>
    <w:rsid w:val="005C6866"/>
    <w:rsid w:val="005C776A"/>
    <w:rsid w:val="005D3BC1"/>
    <w:rsid w:val="005D4896"/>
    <w:rsid w:val="005D4F9C"/>
    <w:rsid w:val="005D6856"/>
    <w:rsid w:val="005D6A90"/>
    <w:rsid w:val="005E167B"/>
    <w:rsid w:val="005E4A7D"/>
    <w:rsid w:val="005F09E6"/>
    <w:rsid w:val="005F450E"/>
    <w:rsid w:val="005F5ADF"/>
    <w:rsid w:val="005F666A"/>
    <w:rsid w:val="005F671E"/>
    <w:rsid w:val="005F79CC"/>
    <w:rsid w:val="005F7FA9"/>
    <w:rsid w:val="006014F6"/>
    <w:rsid w:val="0060215F"/>
    <w:rsid w:val="00603CF4"/>
    <w:rsid w:val="0060440C"/>
    <w:rsid w:val="0060725D"/>
    <w:rsid w:val="0061197C"/>
    <w:rsid w:val="006135CD"/>
    <w:rsid w:val="00613D70"/>
    <w:rsid w:val="00615423"/>
    <w:rsid w:val="0061756F"/>
    <w:rsid w:val="00617B55"/>
    <w:rsid w:val="0062280F"/>
    <w:rsid w:val="006229CC"/>
    <w:rsid w:val="006239C8"/>
    <w:rsid w:val="00624CDC"/>
    <w:rsid w:val="006253B0"/>
    <w:rsid w:val="00630FE3"/>
    <w:rsid w:val="0063118C"/>
    <w:rsid w:val="00633753"/>
    <w:rsid w:val="00633CD7"/>
    <w:rsid w:val="00633DC4"/>
    <w:rsid w:val="00634B60"/>
    <w:rsid w:val="00636CAD"/>
    <w:rsid w:val="00637263"/>
    <w:rsid w:val="00637754"/>
    <w:rsid w:val="00641775"/>
    <w:rsid w:val="0064238C"/>
    <w:rsid w:val="00642FFA"/>
    <w:rsid w:val="00643A6B"/>
    <w:rsid w:val="0064422C"/>
    <w:rsid w:val="00645930"/>
    <w:rsid w:val="00646872"/>
    <w:rsid w:val="00647B80"/>
    <w:rsid w:val="00660C22"/>
    <w:rsid w:val="00662D95"/>
    <w:rsid w:val="00664512"/>
    <w:rsid w:val="0066486D"/>
    <w:rsid w:val="00666B3B"/>
    <w:rsid w:val="00671B31"/>
    <w:rsid w:val="00673C7B"/>
    <w:rsid w:val="00675313"/>
    <w:rsid w:val="00675D96"/>
    <w:rsid w:val="00677611"/>
    <w:rsid w:val="00681B03"/>
    <w:rsid w:val="00684B80"/>
    <w:rsid w:val="00690639"/>
    <w:rsid w:val="00692965"/>
    <w:rsid w:val="006A0207"/>
    <w:rsid w:val="006A3729"/>
    <w:rsid w:val="006A5D81"/>
    <w:rsid w:val="006A70EE"/>
    <w:rsid w:val="006A7FF9"/>
    <w:rsid w:val="006B1B84"/>
    <w:rsid w:val="006C0F33"/>
    <w:rsid w:val="006C1DB6"/>
    <w:rsid w:val="006C2D75"/>
    <w:rsid w:val="006C4528"/>
    <w:rsid w:val="006C4948"/>
    <w:rsid w:val="006C5FE6"/>
    <w:rsid w:val="006C6023"/>
    <w:rsid w:val="006C6B65"/>
    <w:rsid w:val="006C7744"/>
    <w:rsid w:val="006D0768"/>
    <w:rsid w:val="006D1FDC"/>
    <w:rsid w:val="006D527D"/>
    <w:rsid w:val="006D6E45"/>
    <w:rsid w:val="006E00CF"/>
    <w:rsid w:val="006E0780"/>
    <w:rsid w:val="006E3EC5"/>
    <w:rsid w:val="006E6B40"/>
    <w:rsid w:val="006F0D19"/>
    <w:rsid w:val="006F417A"/>
    <w:rsid w:val="006F5DF6"/>
    <w:rsid w:val="006F620E"/>
    <w:rsid w:val="006F6291"/>
    <w:rsid w:val="0070067F"/>
    <w:rsid w:val="0070373E"/>
    <w:rsid w:val="00704043"/>
    <w:rsid w:val="00707010"/>
    <w:rsid w:val="00707F30"/>
    <w:rsid w:val="00710ABF"/>
    <w:rsid w:val="00711B04"/>
    <w:rsid w:val="00715684"/>
    <w:rsid w:val="00716040"/>
    <w:rsid w:val="00721825"/>
    <w:rsid w:val="00721E7C"/>
    <w:rsid w:val="00722E0F"/>
    <w:rsid w:val="007240C4"/>
    <w:rsid w:val="00725211"/>
    <w:rsid w:val="00727228"/>
    <w:rsid w:val="007307A0"/>
    <w:rsid w:val="007322A2"/>
    <w:rsid w:val="00735199"/>
    <w:rsid w:val="007351BD"/>
    <w:rsid w:val="007351CC"/>
    <w:rsid w:val="00735337"/>
    <w:rsid w:val="007356B0"/>
    <w:rsid w:val="007357D2"/>
    <w:rsid w:val="00743963"/>
    <w:rsid w:val="00743E10"/>
    <w:rsid w:val="007446CE"/>
    <w:rsid w:val="00747CE0"/>
    <w:rsid w:val="0075369E"/>
    <w:rsid w:val="00756EE9"/>
    <w:rsid w:val="00757A05"/>
    <w:rsid w:val="00765BEE"/>
    <w:rsid w:val="00767734"/>
    <w:rsid w:val="00775456"/>
    <w:rsid w:val="00775533"/>
    <w:rsid w:val="00780805"/>
    <w:rsid w:val="00780D7C"/>
    <w:rsid w:val="007815AB"/>
    <w:rsid w:val="00783666"/>
    <w:rsid w:val="007856D5"/>
    <w:rsid w:val="007858E8"/>
    <w:rsid w:val="0079053E"/>
    <w:rsid w:val="007930A5"/>
    <w:rsid w:val="00793494"/>
    <w:rsid w:val="007A203D"/>
    <w:rsid w:val="007A307B"/>
    <w:rsid w:val="007A3DF7"/>
    <w:rsid w:val="007A608F"/>
    <w:rsid w:val="007B2E5A"/>
    <w:rsid w:val="007B3D1D"/>
    <w:rsid w:val="007B6AF7"/>
    <w:rsid w:val="007B7AAD"/>
    <w:rsid w:val="007B7B70"/>
    <w:rsid w:val="007C18AF"/>
    <w:rsid w:val="007C34DF"/>
    <w:rsid w:val="007C4B23"/>
    <w:rsid w:val="007C4B36"/>
    <w:rsid w:val="007C52F8"/>
    <w:rsid w:val="007C6C6C"/>
    <w:rsid w:val="007C6DBD"/>
    <w:rsid w:val="007C6E5F"/>
    <w:rsid w:val="007D1181"/>
    <w:rsid w:val="007D2C13"/>
    <w:rsid w:val="007D2CC6"/>
    <w:rsid w:val="007D4026"/>
    <w:rsid w:val="007D5372"/>
    <w:rsid w:val="007E0EBA"/>
    <w:rsid w:val="007E1241"/>
    <w:rsid w:val="007E2525"/>
    <w:rsid w:val="007E2A54"/>
    <w:rsid w:val="007E42A8"/>
    <w:rsid w:val="007F0FBC"/>
    <w:rsid w:val="007F567A"/>
    <w:rsid w:val="00802290"/>
    <w:rsid w:val="00802375"/>
    <w:rsid w:val="00802B20"/>
    <w:rsid w:val="00804F9C"/>
    <w:rsid w:val="00805E5E"/>
    <w:rsid w:val="00811FB0"/>
    <w:rsid w:val="00817A25"/>
    <w:rsid w:val="00817F58"/>
    <w:rsid w:val="00823168"/>
    <w:rsid w:val="008238E2"/>
    <w:rsid w:val="00831A3A"/>
    <w:rsid w:val="008351D9"/>
    <w:rsid w:val="008404F0"/>
    <w:rsid w:val="00840BEA"/>
    <w:rsid w:val="00840CB1"/>
    <w:rsid w:val="00841A1B"/>
    <w:rsid w:val="008423B8"/>
    <w:rsid w:val="0084350C"/>
    <w:rsid w:val="00847159"/>
    <w:rsid w:val="008474A2"/>
    <w:rsid w:val="00850483"/>
    <w:rsid w:val="00850635"/>
    <w:rsid w:val="0085293F"/>
    <w:rsid w:val="00854A75"/>
    <w:rsid w:val="008553A7"/>
    <w:rsid w:val="0086044C"/>
    <w:rsid w:val="00862EB3"/>
    <w:rsid w:val="00863B69"/>
    <w:rsid w:val="008653C3"/>
    <w:rsid w:val="00865F84"/>
    <w:rsid w:val="00865FB6"/>
    <w:rsid w:val="00876542"/>
    <w:rsid w:val="00877DF7"/>
    <w:rsid w:val="008802CA"/>
    <w:rsid w:val="00880C5E"/>
    <w:rsid w:val="00881AC4"/>
    <w:rsid w:val="0088255E"/>
    <w:rsid w:val="0088310B"/>
    <w:rsid w:val="008843D9"/>
    <w:rsid w:val="0088654A"/>
    <w:rsid w:val="00887291"/>
    <w:rsid w:val="00896203"/>
    <w:rsid w:val="008A05C1"/>
    <w:rsid w:val="008A5014"/>
    <w:rsid w:val="008A592F"/>
    <w:rsid w:val="008A6365"/>
    <w:rsid w:val="008A6599"/>
    <w:rsid w:val="008A68B9"/>
    <w:rsid w:val="008A7FBC"/>
    <w:rsid w:val="008B135F"/>
    <w:rsid w:val="008B19A1"/>
    <w:rsid w:val="008B3337"/>
    <w:rsid w:val="008B4073"/>
    <w:rsid w:val="008B54D6"/>
    <w:rsid w:val="008B6D2F"/>
    <w:rsid w:val="008B792F"/>
    <w:rsid w:val="008C5204"/>
    <w:rsid w:val="008D1844"/>
    <w:rsid w:val="008D1D83"/>
    <w:rsid w:val="008D4544"/>
    <w:rsid w:val="008E0301"/>
    <w:rsid w:val="008E33C7"/>
    <w:rsid w:val="008E3B54"/>
    <w:rsid w:val="008E538F"/>
    <w:rsid w:val="008E6976"/>
    <w:rsid w:val="008F57D5"/>
    <w:rsid w:val="008F74D2"/>
    <w:rsid w:val="008F7E88"/>
    <w:rsid w:val="00900DDB"/>
    <w:rsid w:val="009065D8"/>
    <w:rsid w:val="00907B99"/>
    <w:rsid w:val="0091058A"/>
    <w:rsid w:val="00911036"/>
    <w:rsid w:val="00913557"/>
    <w:rsid w:val="00914474"/>
    <w:rsid w:val="009144E4"/>
    <w:rsid w:val="0091526A"/>
    <w:rsid w:val="00916EB8"/>
    <w:rsid w:val="00921E31"/>
    <w:rsid w:val="00922129"/>
    <w:rsid w:val="0092258C"/>
    <w:rsid w:val="00922B13"/>
    <w:rsid w:val="00923CB3"/>
    <w:rsid w:val="00923E50"/>
    <w:rsid w:val="00924B16"/>
    <w:rsid w:val="00924C38"/>
    <w:rsid w:val="00931048"/>
    <w:rsid w:val="00931D1D"/>
    <w:rsid w:val="00931EA4"/>
    <w:rsid w:val="009335FA"/>
    <w:rsid w:val="00934814"/>
    <w:rsid w:val="00934B0C"/>
    <w:rsid w:val="009379FD"/>
    <w:rsid w:val="009402DD"/>
    <w:rsid w:val="00941C2C"/>
    <w:rsid w:val="00942848"/>
    <w:rsid w:val="009458AF"/>
    <w:rsid w:val="009461E0"/>
    <w:rsid w:val="00946375"/>
    <w:rsid w:val="00947EE9"/>
    <w:rsid w:val="009516AE"/>
    <w:rsid w:val="009529AE"/>
    <w:rsid w:val="00953028"/>
    <w:rsid w:val="009549C6"/>
    <w:rsid w:val="00955C9C"/>
    <w:rsid w:val="009560EC"/>
    <w:rsid w:val="00956718"/>
    <w:rsid w:val="00961806"/>
    <w:rsid w:val="009621C7"/>
    <w:rsid w:val="00962321"/>
    <w:rsid w:val="00964EB6"/>
    <w:rsid w:val="0097173B"/>
    <w:rsid w:val="00973843"/>
    <w:rsid w:val="0097758D"/>
    <w:rsid w:val="0098173F"/>
    <w:rsid w:val="00983098"/>
    <w:rsid w:val="00983C0A"/>
    <w:rsid w:val="00984897"/>
    <w:rsid w:val="0098615E"/>
    <w:rsid w:val="009863C4"/>
    <w:rsid w:val="00990682"/>
    <w:rsid w:val="00991137"/>
    <w:rsid w:val="009918C5"/>
    <w:rsid w:val="00993603"/>
    <w:rsid w:val="0099684A"/>
    <w:rsid w:val="0099717B"/>
    <w:rsid w:val="00997697"/>
    <w:rsid w:val="009A234F"/>
    <w:rsid w:val="009B0063"/>
    <w:rsid w:val="009B2D4C"/>
    <w:rsid w:val="009B3B19"/>
    <w:rsid w:val="009B3CF7"/>
    <w:rsid w:val="009B3EAA"/>
    <w:rsid w:val="009B3F92"/>
    <w:rsid w:val="009B68E9"/>
    <w:rsid w:val="009B6EB0"/>
    <w:rsid w:val="009B7350"/>
    <w:rsid w:val="009C01EB"/>
    <w:rsid w:val="009C19EF"/>
    <w:rsid w:val="009C2C2F"/>
    <w:rsid w:val="009C4591"/>
    <w:rsid w:val="009C56D2"/>
    <w:rsid w:val="009C5BD6"/>
    <w:rsid w:val="009D1A51"/>
    <w:rsid w:val="009D2281"/>
    <w:rsid w:val="009D4903"/>
    <w:rsid w:val="009D7AF7"/>
    <w:rsid w:val="009E1E53"/>
    <w:rsid w:val="009E2951"/>
    <w:rsid w:val="009E3336"/>
    <w:rsid w:val="009E407B"/>
    <w:rsid w:val="009E6681"/>
    <w:rsid w:val="009E71B0"/>
    <w:rsid w:val="009F01AD"/>
    <w:rsid w:val="009F104D"/>
    <w:rsid w:val="009F111C"/>
    <w:rsid w:val="009F48FA"/>
    <w:rsid w:val="009F5172"/>
    <w:rsid w:val="009F71CC"/>
    <w:rsid w:val="009F727D"/>
    <w:rsid w:val="00A00014"/>
    <w:rsid w:val="00A00D3B"/>
    <w:rsid w:val="00A015BE"/>
    <w:rsid w:val="00A01F85"/>
    <w:rsid w:val="00A0294C"/>
    <w:rsid w:val="00A038EE"/>
    <w:rsid w:val="00A04B55"/>
    <w:rsid w:val="00A06D21"/>
    <w:rsid w:val="00A1538B"/>
    <w:rsid w:val="00A1611A"/>
    <w:rsid w:val="00A17C15"/>
    <w:rsid w:val="00A17F13"/>
    <w:rsid w:val="00A233A4"/>
    <w:rsid w:val="00A24FB3"/>
    <w:rsid w:val="00A254C6"/>
    <w:rsid w:val="00A25F9B"/>
    <w:rsid w:val="00A2648E"/>
    <w:rsid w:val="00A2674C"/>
    <w:rsid w:val="00A26F5B"/>
    <w:rsid w:val="00A276E9"/>
    <w:rsid w:val="00A30137"/>
    <w:rsid w:val="00A306B3"/>
    <w:rsid w:val="00A3179C"/>
    <w:rsid w:val="00A333AC"/>
    <w:rsid w:val="00A34212"/>
    <w:rsid w:val="00A35374"/>
    <w:rsid w:val="00A379B8"/>
    <w:rsid w:val="00A37F30"/>
    <w:rsid w:val="00A40370"/>
    <w:rsid w:val="00A413FA"/>
    <w:rsid w:val="00A41C63"/>
    <w:rsid w:val="00A4200C"/>
    <w:rsid w:val="00A4664D"/>
    <w:rsid w:val="00A52614"/>
    <w:rsid w:val="00A56D25"/>
    <w:rsid w:val="00A64F4F"/>
    <w:rsid w:val="00A67B71"/>
    <w:rsid w:val="00A67C55"/>
    <w:rsid w:val="00A71841"/>
    <w:rsid w:val="00A75E8A"/>
    <w:rsid w:val="00A76242"/>
    <w:rsid w:val="00A8111C"/>
    <w:rsid w:val="00A837A8"/>
    <w:rsid w:val="00A8427F"/>
    <w:rsid w:val="00A85CA6"/>
    <w:rsid w:val="00A876FE"/>
    <w:rsid w:val="00A87B92"/>
    <w:rsid w:val="00A90FF6"/>
    <w:rsid w:val="00A9106E"/>
    <w:rsid w:val="00A948F3"/>
    <w:rsid w:val="00AA0B31"/>
    <w:rsid w:val="00AA16CE"/>
    <w:rsid w:val="00AA254D"/>
    <w:rsid w:val="00AA44FB"/>
    <w:rsid w:val="00AB143C"/>
    <w:rsid w:val="00AB1707"/>
    <w:rsid w:val="00AB4A5C"/>
    <w:rsid w:val="00AB4DEC"/>
    <w:rsid w:val="00AB621C"/>
    <w:rsid w:val="00AB6E97"/>
    <w:rsid w:val="00AB7544"/>
    <w:rsid w:val="00AC03B4"/>
    <w:rsid w:val="00AC2180"/>
    <w:rsid w:val="00AC4EEB"/>
    <w:rsid w:val="00AC66E9"/>
    <w:rsid w:val="00AD0553"/>
    <w:rsid w:val="00AD29E7"/>
    <w:rsid w:val="00AD320C"/>
    <w:rsid w:val="00AD6424"/>
    <w:rsid w:val="00AD6FA8"/>
    <w:rsid w:val="00AE149E"/>
    <w:rsid w:val="00AE3C3B"/>
    <w:rsid w:val="00AE48DE"/>
    <w:rsid w:val="00AE5CA4"/>
    <w:rsid w:val="00AE6F9C"/>
    <w:rsid w:val="00AF00E0"/>
    <w:rsid w:val="00AF0FB2"/>
    <w:rsid w:val="00AF217B"/>
    <w:rsid w:val="00AF3CEE"/>
    <w:rsid w:val="00AF510E"/>
    <w:rsid w:val="00AF5172"/>
    <w:rsid w:val="00AF5576"/>
    <w:rsid w:val="00AF7C52"/>
    <w:rsid w:val="00B03FFD"/>
    <w:rsid w:val="00B0523C"/>
    <w:rsid w:val="00B06E8C"/>
    <w:rsid w:val="00B07974"/>
    <w:rsid w:val="00B10C81"/>
    <w:rsid w:val="00B155A8"/>
    <w:rsid w:val="00B155E5"/>
    <w:rsid w:val="00B156A4"/>
    <w:rsid w:val="00B16B8C"/>
    <w:rsid w:val="00B20947"/>
    <w:rsid w:val="00B24548"/>
    <w:rsid w:val="00B254A1"/>
    <w:rsid w:val="00B27497"/>
    <w:rsid w:val="00B30254"/>
    <w:rsid w:val="00B316FD"/>
    <w:rsid w:val="00B31E92"/>
    <w:rsid w:val="00B342B8"/>
    <w:rsid w:val="00B342D7"/>
    <w:rsid w:val="00B35EC2"/>
    <w:rsid w:val="00B3610A"/>
    <w:rsid w:val="00B364FC"/>
    <w:rsid w:val="00B409B0"/>
    <w:rsid w:val="00B40BAA"/>
    <w:rsid w:val="00B4222C"/>
    <w:rsid w:val="00B430DB"/>
    <w:rsid w:val="00B432E9"/>
    <w:rsid w:val="00B44785"/>
    <w:rsid w:val="00B45A9D"/>
    <w:rsid w:val="00B467D8"/>
    <w:rsid w:val="00B471AE"/>
    <w:rsid w:val="00B508AC"/>
    <w:rsid w:val="00B521AC"/>
    <w:rsid w:val="00B53123"/>
    <w:rsid w:val="00B5337B"/>
    <w:rsid w:val="00B53FA3"/>
    <w:rsid w:val="00B54DA0"/>
    <w:rsid w:val="00B54FCB"/>
    <w:rsid w:val="00B55E07"/>
    <w:rsid w:val="00B55E68"/>
    <w:rsid w:val="00B61EC2"/>
    <w:rsid w:val="00B623B9"/>
    <w:rsid w:val="00B62E0F"/>
    <w:rsid w:val="00B664A5"/>
    <w:rsid w:val="00B67129"/>
    <w:rsid w:val="00B70BB9"/>
    <w:rsid w:val="00B724D0"/>
    <w:rsid w:val="00B724FB"/>
    <w:rsid w:val="00B7308A"/>
    <w:rsid w:val="00B732FE"/>
    <w:rsid w:val="00B748FE"/>
    <w:rsid w:val="00B8053F"/>
    <w:rsid w:val="00B85525"/>
    <w:rsid w:val="00B85D98"/>
    <w:rsid w:val="00B864EC"/>
    <w:rsid w:val="00B92F6E"/>
    <w:rsid w:val="00B93481"/>
    <w:rsid w:val="00B9455E"/>
    <w:rsid w:val="00B9688B"/>
    <w:rsid w:val="00B96EFE"/>
    <w:rsid w:val="00BA0E08"/>
    <w:rsid w:val="00BA21A6"/>
    <w:rsid w:val="00BA2E00"/>
    <w:rsid w:val="00BA629A"/>
    <w:rsid w:val="00BA769B"/>
    <w:rsid w:val="00BB2542"/>
    <w:rsid w:val="00BB550C"/>
    <w:rsid w:val="00BB5D47"/>
    <w:rsid w:val="00BB610D"/>
    <w:rsid w:val="00BC542E"/>
    <w:rsid w:val="00BC77E3"/>
    <w:rsid w:val="00BC7EAE"/>
    <w:rsid w:val="00BD36BD"/>
    <w:rsid w:val="00BD47B2"/>
    <w:rsid w:val="00BD56AD"/>
    <w:rsid w:val="00BE14DE"/>
    <w:rsid w:val="00BE4358"/>
    <w:rsid w:val="00BE45E5"/>
    <w:rsid w:val="00BE5089"/>
    <w:rsid w:val="00BE7A31"/>
    <w:rsid w:val="00BE7D57"/>
    <w:rsid w:val="00BF159E"/>
    <w:rsid w:val="00BF2663"/>
    <w:rsid w:val="00BF4D04"/>
    <w:rsid w:val="00BF51B8"/>
    <w:rsid w:val="00BF689F"/>
    <w:rsid w:val="00C0224A"/>
    <w:rsid w:val="00C0372F"/>
    <w:rsid w:val="00C0461A"/>
    <w:rsid w:val="00C1186F"/>
    <w:rsid w:val="00C1292A"/>
    <w:rsid w:val="00C12BF3"/>
    <w:rsid w:val="00C1302F"/>
    <w:rsid w:val="00C15164"/>
    <w:rsid w:val="00C23DBC"/>
    <w:rsid w:val="00C31AD1"/>
    <w:rsid w:val="00C31DF1"/>
    <w:rsid w:val="00C32C71"/>
    <w:rsid w:val="00C33D27"/>
    <w:rsid w:val="00C40ED6"/>
    <w:rsid w:val="00C42071"/>
    <w:rsid w:val="00C43AA3"/>
    <w:rsid w:val="00C51161"/>
    <w:rsid w:val="00C55F85"/>
    <w:rsid w:val="00C645F8"/>
    <w:rsid w:val="00C65A0D"/>
    <w:rsid w:val="00C70529"/>
    <w:rsid w:val="00C708DA"/>
    <w:rsid w:val="00C7187A"/>
    <w:rsid w:val="00C74ED6"/>
    <w:rsid w:val="00C80964"/>
    <w:rsid w:val="00C84E82"/>
    <w:rsid w:val="00C8621E"/>
    <w:rsid w:val="00C9155C"/>
    <w:rsid w:val="00C9299F"/>
    <w:rsid w:val="00C92A4A"/>
    <w:rsid w:val="00C94F3E"/>
    <w:rsid w:val="00C962BF"/>
    <w:rsid w:val="00C969C6"/>
    <w:rsid w:val="00C97593"/>
    <w:rsid w:val="00CA0198"/>
    <w:rsid w:val="00CA162D"/>
    <w:rsid w:val="00CA1CC2"/>
    <w:rsid w:val="00CA44A2"/>
    <w:rsid w:val="00CB192F"/>
    <w:rsid w:val="00CB3669"/>
    <w:rsid w:val="00CB4F07"/>
    <w:rsid w:val="00CB640B"/>
    <w:rsid w:val="00CC2BA5"/>
    <w:rsid w:val="00CD1E1C"/>
    <w:rsid w:val="00CD3363"/>
    <w:rsid w:val="00CD481B"/>
    <w:rsid w:val="00CD4F02"/>
    <w:rsid w:val="00CD6C09"/>
    <w:rsid w:val="00CE0E3E"/>
    <w:rsid w:val="00CE1E26"/>
    <w:rsid w:val="00CE3230"/>
    <w:rsid w:val="00CF0CBD"/>
    <w:rsid w:val="00CF0E80"/>
    <w:rsid w:val="00CF22AE"/>
    <w:rsid w:val="00CF4563"/>
    <w:rsid w:val="00CF4655"/>
    <w:rsid w:val="00CF7028"/>
    <w:rsid w:val="00CF7B78"/>
    <w:rsid w:val="00D01BA8"/>
    <w:rsid w:val="00D03177"/>
    <w:rsid w:val="00D04A96"/>
    <w:rsid w:val="00D0547F"/>
    <w:rsid w:val="00D076F9"/>
    <w:rsid w:val="00D11ED9"/>
    <w:rsid w:val="00D12426"/>
    <w:rsid w:val="00D12994"/>
    <w:rsid w:val="00D17790"/>
    <w:rsid w:val="00D2721A"/>
    <w:rsid w:val="00D31244"/>
    <w:rsid w:val="00D31E1C"/>
    <w:rsid w:val="00D330FF"/>
    <w:rsid w:val="00D332EE"/>
    <w:rsid w:val="00D33EE0"/>
    <w:rsid w:val="00D36B78"/>
    <w:rsid w:val="00D36CB1"/>
    <w:rsid w:val="00D4097C"/>
    <w:rsid w:val="00D41035"/>
    <w:rsid w:val="00D4119B"/>
    <w:rsid w:val="00D41483"/>
    <w:rsid w:val="00D4190A"/>
    <w:rsid w:val="00D44BB2"/>
    <w:rsid w:val="00D458C0"/>
    <w:rsid w:val="00D5004B"/>
    <w:rsid w:val="00D506F9"/>
    <w:rsid w:val="00D52144"/>
    <w:rsid w:val="00D53B19"/>
    <w:rsid w:val="00D55CD2"/>
    <w:rsid w:val="00D600E6"/>
    <w:rsid w:val="00D63356"/>
    <w:rsid w:val="00D63F75"/>
    <w:rsid w:val="00D6676F"/>
    <w:rsid w:val="00D71321"/>
    <w:rsid w:val="00D74E2A"/>
    <w:rsid w:val="00D77ED1"/>
    <w:rsid w:val="00D82DB0"/>
    <w:rsid w:val="00D83090"/>
    <w:rsid w:val="00D834AE"/>
    <w:rsid w:val="00D85844"/>
    <w:rsid w:val="00D86385"/>
    <w:rsid w:val="00D86AB4"/>
    <w:rsid w:val="00D86B2D"/>
    <w:rsid w:val="00D93F63"/>
    <w:rsid w:val="00D94728"/>
    <w:rsid w:val="00D9510F"/>
    <w:rsid w:val="00D979EA"/>
    <w:rsid w:val="00D97C4D"/>
    <w:rsid w:val="00DA2964"/>
    <w:rsid w:val="00DA2A3D"/>
    <w:rsid w:val="00DA347B"/>
    <w:rsid w:val="00DA3DED"/>
    <w:rsid w:val="00DA45D9"/>
    <w:rsid w:val="00DA4E6D"/>
    <w:rsid w:val="00DA5913"/>
    <w:rsid w:val="00DB15C1"/>
    <w:rsid w:val="00DB19B8"/>
    <w:rsid w:val="00DB1EE8"/>
    <w:rsid w:val="00DB29D4"/>
    <w:rsid w:val="00DC16B2"/>
    <w:rsid w:val="00DC2F3E"/>
    <w:rsid w:val="00DD010D"/>
    <w:rsid w:val="00DD1252"/>
    <w:rsid w:val="00DD249F"/>
    <w:rsid w:val="00DD562F"/>
    <w:rsid w:val="00DD634E"/>
    <w:rsid w:val="00DE00B3"/>
    <w:rsid w:val="00DE089D"/>
    <w:rsid w:val="00DE5B84"/>
    <w:rsid w:val="00DF15F9"/>
    <w:rsid w:val="00DF37F0"/>
    <w:rsid w:val="00DF533F"/>
    <w:rsid w:val="00E02C49"/>
    <w:rsid w:val="00E11514"/>
    <w:rsid w:val="00E1264E"/>
    <w:rsid w:val="00E13EC8"/>
    <w:rsid w:val="00E1552A"/>
    <w:rsid w:val="00E17EE5"/>
    <w:rsid w:val="00E20207"/>
    <w:rsid w:val="00E2146C"/>
    <w:rsid w:val="00E23438"/>
    <w:rsid w:val="00E27E63"/>
    <w:rsid w:val="00E30A20"/>
    <w:rsid w:val="00E313BB"/>
    <w:rsid w:val="00E3167E"/>
    <w:rsid w:val="00E377EF"/>
    <w:rsid w:val="00E4064A"/>
    <w:rsid w:val="00E45897"/>
    <w:rsid w:val="00E46278"/>
    <w:rsid w:val="00E47F32"/>
    <w:rsid w:val="00E52CC6"/>
    <w:rsid w:val="00E55C85"/>
    <w:rsid w:val="00E615D2"/>
    <w:rsid w:val="00E61EDC"/>
    <w:rsid w:val="00E63F9C"/>
    <w:rsid w:val="00E65BCD"/>
    <w:rsid w:val="00E67144"/>
    <w:rsid w:val="00E67BBA"/>
    <w:rsid w:val="00E73A4F"/>
    <w:rsid w:val="00E7436B"/>
    <w:rsid w:val="00E75930"/>
    <w:rsid w:val="00E770AB"/>
    <w:rsid w:val="00E815E3"/>
    <w:rsid w:val="00E819CC"/>
    <w:rsid w:val="00E82DCB"/>
    <w:rsid w:val="00E84C5D"/>
    <w:rsid w:val="00E85D24"/>
    <w:rsid w:val="00E8688C"/>
    <w:rsid w:val="00E90018"/>
    <w:rsid w:val="00E90E19"/>
    <w:rsid w:val="00E9113F"/>
    <w:rsid w:val="00E914DB"/>
    <w:rsid w:val="00E91FB5"/>
    <w:rsid w:val="00E93B70"/>
    <w:rsid w:val="00E95552"/>
    <w:rsid w:val="00EA2782"/>
    <w:rsid w:val="00EA2BE6"/>
    <w:rsid w:val="00EA2F6C"/>
    <w:rsid w:val="00EA5BE2"/>
    <w:rsid w:val="00EA721D"/>
    <w:rsid w:val="00EA7610"/>
    <w:rsid w:val="00EB2702"/>
    <w:rsid w:val="00EB27F9"/>
    <w:rsid w:val="00EB2B2F"/>
    <w:rsid w:val="00EB49AE"/>
    <w:rsid w:val="00EB7366"/>
    <w:rsid w:val="00EB7D95"/>
    <w:rsid w:val="00EC2C60"/>
    <w:rsid w:val="00EC4D86"/>
    <w:rsid w:val="00EC76FD"/>
    <w:rsid w:val="00EC7C83"/>
    <w:rsid w:val="00ED4391"/>
    <w:rsid w:val="00ED6BE9"/>
    <w:rsid w:val="00EE1B85"/>
    <w:rsid w:val="00EE2E8A"/>
    <w:rsid w:val="00EE391E"/>
    <w:rsid w:val="00EE4FE0"/>
    <w:rsid w:val="00EE5AD4"/>
    <w:rsid w:val="00EE78BA"/>
    <w:rsid w:val="00EF0FD2"/>
    <w:rsid w:val="00EF12E8"/>
    <w:rsid w:val="00EF1AD6"/>
    <w:rsid w:val="00EF3D6D"/>
    <w:rsid w:val="00EF4198"/>
    <w:rsid w:val="00EF4620"/>
    <w:rsid w:val="00EF4E56"/>
    <w:rsid w:val="00EF4FAD"/>
    <w:rsid w:val="00EF7915"/>
    <w:rsid w:val="00EF7C12"/>
    <w:rsid w:val="00F013F4"/>
    <w:rsid w:val="00F0211D"/>
    <w:rsid w:val="00F0358C"/>
    <w:rsid w:val="00F04EB0"/>
    <w:rsid w:val="00F052B1"/>
    <w:rsid w:val="00F060FB"/>
    <w:rsid w:val="00F0684D"/>
    <w:rsid w:val="00F102D7"/>
    <w:rsid w:val="00F16CCA"/>
    <w:rsid w:val="00F178DD"/>
    <w:rsid w:val="00F20142"/>
    <w:rsid w:val="00F276E8"/>
    <w:rsid w:val="00F27F5F"/>
    <w:rsid w:val="00F30E4F"/>
    <w:rsid w:val="00F329EC"/>
    <w:rsid w:val="00F32B2D"/>
    <w:rsid w:val="00F3329B"/>
    <w:rsid w:val="00F339C6"/>
    <w:rsid w:val="00F34631"/>
    <w:rsid w:val="00F34DD9"/>
    <w:rsid w:val="00F369B2"/>
    <w:rsid w:val="00F43F21"/>
    <w:rsid w:val="00F47931"/>
    <w:rsid w:val="00F47AB4"/>
    <w:rsid w:val="00F50CEA"/>
    <w:rsid w:val="00F51B52"/>
    <w:rsid w:val="00F53BCA"/>
    <w:rsid w:val="00F55CCE"/>
    <w:rsid w:val="00F62245"/>
    <w:rsid w:val="00F63179"/>
    <w:rsid w:val="00F647F3"/>
    <w:rsid w:val="00F64843"/>
    <w:rsid w:val="00F66699"/>
    <w:rsid w:val="00F66B5B"/>
    <w:rsid w:val="00F67B94"/>
    <w:rsid w:val="00F713B2"/>
    <w:rsid w:val="00F75F02"/>
    <w:rsid w:val="00F77CB4"/>
    <w:rsid w:val="00F8056E"/>
    <w:rsid w:val="00F851EF"/>
    <w:rsid w:val="00F856CE"/>
    <w:rsid w:val="00F86A6D"/>
    <w:rsid w:val="00F93DE3"/>
    <w:rsid w:val="00F94733"/>
    <w:rsid w:val="00F94F38"/>
    <w:rsid w:val="00F95616"/>
    <w:rsid w:val="00F96294"/>
    <w:rsid w:val="00F96F35"/>
    <w:rsid w:val="00FA3C1F"/>
    <w:rsid w:val="00FA4FFD"/>
    <w:rsid w:val="00FA79C0"/>
    <w:rsid w:val="00FA7A36"/>
    <w:rsid w:val="00FB01C4"/>
    <w:rsid w:val="00FB4947"/>
    <w:rsid w:val="00FC0367"/>
    <w:rsid w:val="00FC2CE4"/>
    <w:rsid w:val="00FC2F70"/>
    <w:rsid w:val="00FD13F3"/>
    <w:rsid w:val="00FD246F"/>
    <w:rsid w:val="00FD3D93"/>
    <w:rsid w:val="00FD7489"/>
    <w:rsid w:val="00FE0769"/>
    <w:rsid w:val="00FE2002"/>
    <w:rsid w:val="00FE2305"/>
    <w:rsid w:val="00FE24D0"/>
    <w:rsid w:val="00FE32C4"/>
    <w:rsid w:val="00FE3CBF"/>
    <w:rsid w:val="00FE3E6B"/>
    <w:rsid w:val="00FE4547"/>
    <w:rsid w:val="00FE5C28"/>
    <w:rsid w:val="00FF2C44"/>
    <w:rsid w:val="00FF4A21"/>
    <w:rsid w:val="00FF4EE0"/>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9C4EC"/>
  <w14:defaultImageDpi w14:val="32767"/>
  <w15:chartTrackingRefBased/>
  <w15:docId w15:val="{B690A5B2-946D-6B45-8482-7C3E9A07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30BD"/>
    <w:pPr>
      <w:tabs>
        <w:tab w:val="center" w:pos="4680"/>
        <w:tab w:val="right" w:pos="9360"/>
      </w:tabs>
    </w:pPr>
  </w:style>
  <w:style w:type="character" w:customStyle="1" w:styleId="FooterChar">
    <w:name w:val="Footer Char"/>
    <w:basedOn w:val="DefaultParagraphFont"/>
    <w:link w:val="Footer"/>
    <w:uiPriority w:val="99"/>
    <w:rsid w:val="005030BD"/>
  </w:style>
  <w:style w:type="character" w:styleId="PageNumber">
    <w:name w:val="page number"/>
    <w:basedOn w:val="DefaultParagraphFont"/>
    <w:uiPriority w:val="99"/>
    <w:semiHidden/>
    <w:unhideWhenUsed/>
    <w:rsid w:val="005030BD"/>
  </w:style>
  <w:style w:type="paragraph" w:styleId="NormalWeb">
    <w:name w:val="Normal (Web)"/>
    <w:basedOn w:val="Normal"/>
    <w:uiPriority w:val="99"/>
    <w:unhideWhenUsed/>
    <w:rsid w:val="002662F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356B0"/>
    <w:rPr>
      <w:color w:val="0563C1" w:themeColor="hyperlink"/>
      <w:u w:val="single"/>
    </w:rPr>
  </w:style>
  <w:style w:type="character" w:styleId="UnresolvedMention">
    <w:name w:val="Unresolved Mention"/>
    <w:basedOn w:val="DefaultParagraphFont"/>
    <w:uiPriority w:val="99"/>
    <w:rsid w:val="007356B0"/>
    <w:rPr>
      <w:color w:val="605E5C"/>
      <w:shd w:val="clear" w:color="auto" w:fill="E1DFDD"/>
    </w:rPr>
  </w:style>
  <w:style w:type="paragraph" w:styleId="EndnoteText">
    <w:name w:val="endnote text"/>
    <w:basedOn w:val="Normal"/>
    <w:link w:val="EndnoteTextChar"/>
    <w:uiPriority w:val="99"/>
    <w:unhideWhenUsed/>
    <w:rsid w:val="00CD4F02"/>
    <w:rPr>
      <w:sz w:val="20"/>
      <w:szCs w:val="20"/>
    </w:rPr>
  </w:style>
  <w:style w:type="character" w:customStyle="1" w:styleId="EndnoteTextChar">
    <w:name w:val="Endnote Text Char"/>
    <w:basedOn w:val="DefaultParagraphFont"/>
    <w:link w:val="EndnoteText"/>
    <w:uiPriority w:val="99"/>
    <w:rsid w:val="00CD4F02"/>
    <w:rPr>
      <w:sz w:val="20"/>
      <w:szCs w:val="20"/>
    </w:rPr>
  </w:style>
  <w:style w:type="character" w:styleId="EndnoteReference">
    <w:name w:val="endnote reference"/>
    <w:basedOn w:val="DefaultParagraphFont"/>
    <w:uiPriority w:val="99"/>
    <w:semiHidden/>
    <w:unhideWhenUsed/>
    <w:rsid w:val="00CD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12087">
      <w:bodyDiv w:val="1"/>
      <w:marLeft w:val="0"/>
      <w:marRight w:val="0"/>
      <w:marTop w:val="0"/>
      <w:marBottom w:val="0"/>
      <w:divBdr>
        <w:top w:val="none" w:sz="0" w:space="0" w:color="auto"/>
        <w:left w:val="none" w:sz="0" w:space="0" w:color="auto"/>
        <w:bottom w:val="none" w:sz="0" w:space="0" w:color="auto"/>
        <w:right w:val="none" w:sz="0" w:space="0" w:color="auto"/>
      </w:divBdr>
      <w:divsChild>
        <w:div w:id="11609317">
          <w:marLeft w:val="0"/>
          <w:marRight w:val="0"/>
          <w:marTop w:val="0"/>
          <w:marBottom w:val="0"/>
          <w:divBdr>
            <w:top w:val="none" w:sz="0" w:space="0" w:color="auto"/>
            <w:left w:val="none" w:sz="0" w:space="0" w:color="auto"/>
            <w:bottom w:val="none" w:sz="0" w:space="0" w:color="auto"/>
            <w:right w:val="none" w:sz="0" w:space="0" w:color="auto"/>
          </w:divBdr>
          <w:divsChild>
            <w:div w:id="999426345">
              <w:marLeft w:val="0"/>
              <w:marRight w:val="0"/>
              <w:marTop w:val="0"/>
              <w:marBottom w:val="0"/>
              <w:divBdr>
                <w:top w:val="none" w:sz="0" w:space="0" w:color="auto"/>
                <w:left w:val="none" w:sz="0" w:space="0" w:color="auto"/>
                <w:bottom w:val="none" w:sz="0" w:space="0" w:color="auto"/>
                <w:right w:val="none" w:sz="0" w:space="0" w:color="auto"/>
              </w:divBdr>
              <w:divsChild>
                <w:div w:id="14492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umontan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TotalTime>
  <Pages>16</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146</cp:revision>
  <dcterms:created xsi:type="dcterms:W3CDTF">2023-08-10T20:38:00Z</dcterms:created>
  <dcterms:modified xsi:type="dcterms:W3CDTF">2023-08-31T16:12:00Z</dcterms:modified>
</cp:coreProperties>
</file>